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91" w:rsidRPr="000C13CD" w:rsidRDefault="00FF0C91" w:rsidP="000C13CD">
      <w:pPr>
        <w:jc w:val="center"/>
        <w:rPr>
          <w:rFonts w:ascii="Times New Roman" w:hAnsi="Times New Roman" w:cs="Times New Roman"/>
          <w:b/>
          <w:sz w:val="36"/>
          <w:szCs w:val="28"/>
        </w:rPr>
      </w:pPr>
      <w:bookmarkStart w:id="0" w:name="_Toc361581502"/>
      <w:bookmarkStart w:id="1" w:name="_Toc361581880"/>
      <w:r w:rsidRPr="000C13CD">
        <w:rPr>
          <w:rFonts w:ascii="Times New Roman" w:hAnsi="Times New Roman" w:cs="Times New Roman"/>
          <w:b/>
          <w:sz w:val="36"/>
          <w:szCs w:val="28"/>
        </w:rPr>
        <w:t>ĐIỀU TRỊ GÃY LÚN NHIỀU MẢNH KHÔNG VỮNG BẰNG PHẪU THUẬT HAI LỐI TRỨC VÀ SAU</w:t>
      </w:r>
    </w:p>
    <w:p w:rsidR="000C13CD" w:rsidRDefault="000C13CD" w:rsidP="00344B30">
      <w:pPr>
        <w:jc w:val="both"/>
        <w:rPr>
          <w:rFonts w:ascii="Times New Roman" w:hAnsi="Times New Roman" w:cs="Times New Roman"/>
          <w:sz w:val="28"/>
          <w:szCs w:val="28"/>
        </w:rPr>
      </w:pPr>
    </w:p>
    <w:p w:rsidR="00FF0C91" w:rsidRPr="00D74AE0" w:rsidRDefault="00FF0C91" w:rsidP="00D74AE0">
      <w:pPr>
        <w:jc w:val="right"/>
        <w:rPr>
          <w:rFonts w:ascii="Times New Roman" w:hAnsi="Times New Roman" w:cs="Times New Roman"/>
          <w:b/>
          <w:sz w:val="28"/>
          <w:szCs w:val="28"/>
        </w:rPr>
      </w:pPr>
      <w:r w:rsidRPr="00D74AE0">
        <w:rPr>
          <w:rFonts w:ascii="Times New Roman" w:hAnsi="Times New Roman" w:cs="Times New Roman"/>
          <w:b/>
          <w:sz w:val="28"/>
          <w:szCs w:val="28"/>
        </w:rPr>
        <w:t>BSCKII</w:t>
      </w:r>
      <w:r w:rsidR="005F0555" w:rsidRPr="00D74AE0">
        <w:rPr>
          <w:rFonts w:ascii="Times New Roman" w:hAnsi="Times New Roman" w:cs="Times New Roman"/>
          <w:b/>
          <w:sz w:val="28"/>
          <w:szCs w:val="28"/>
        </w:rPr>
        <w:t>.</w:t>
      </w:r>
      <w:r w:rsidRPr="00D74AE0">
        <w:rPr>
          <w:rFonts w:ascii="Times New Roman" w:hAnsi="Times New Roman" w:cs="Times New Roman"/>
          <w:b/>
          <w:sz w:val="28"/>
          <w:szCs w:val="28"/>
        </w:rPr>
        <w:t xml:space="preserve"> Lê Minh Trí</w:t>
      </w:r>
    </w:p>
    <w:p w:rsidR="00FF0C91" w:rsidRPr="00D74AE0" w:rsidRDefault="00FF0C91" w:rsidP="00D74AE0">
      <w:pPr>
        <w:jc w:val="right"/>
        <w:rPr>
          <w:rFonts w:ascii="Times New Roman" w:hAnsi="Times New Roman" w:cs="Times New Roman"/>
          <w:b/>
          <w:sz w:val="28"/>
          <w:szCs w:val="28"/>
        </w:rPr>
      </w:pPr>
      <w:r w:rsidRPr="00D74AE0">
        <w:rPr>
          <w:rFonts w:ascii="Times New Roman" w:hAnsi="Times New Roman" w:cs="Times New Roman"/>
          <w:b/>
          <w:sz w:val="28"/>
          <w:szCs w:val="28"/>
        </w:rPr>
        <w:t>Khoa Cột sống A, BV. CTCH, TP. HCM</w:t>
      </w:r>
    </w:p>
    <w:p w:rsidR="00FF0C91" w:rsidRDefault="00FF0C91" w:rsidP="00344B30">
      <w:pPr>
        <w:jc w:val="both"/>
        <w:rPr>
          <w:rFonts w:ascii="Times New Roman" w:hAnsi="Times New Roman" w:cs="Times New Roman"/>
          <w:sz w:val="28"/>
          <w:szCs w:val="28"/>
        </w:rPr>
      </w:pPr>
    </w:p>
    <w:p w:rsidR="00FF0C91" w:rsidRDefault="00FF0C91" w:rsidP="00344B30">
      <w:pPr>
        <w:jc w:val="both"/>
        <w:rPr>
          <w:rFonts w:ascii="Times New Roman" w:hAnsi="Times New Roman" w:cs="Times New Roman"/>
          <w:sz w:val="28"/>
          <w:szCs w:val="28"/>
        </w:rPr>
      </w:pPr>
    </w:p>
    <w:p w:rsidR="00344B30" w:rsidRDefault="00344B30" w:rsidP="00344B30">
      <w:pPr>
        <w:jc w:val="both"/>
        <w:rPr>
          <w:rFonts w:ascii="Times New Roman" w:hAnsi="Times New Roman" w:cs="Times New Roman"/>
          <w:sz w:val="28"/>
          <w:szCs w:val="28"/>
        </w:rPr>
      </w:pPr>
      <w:r>
        <w:rPr>
          <w:rFonts w:ascii="Times New Roman" w:hAnsi="Times New Roman" w:cs="Times New Roman"/>
          <w:sz w:val="28"/>
          <w:szCs w:val="28"/>
        </w:rPr>
        <w:t>Abstract:</w:t>
      </w:r>
    </w:p>
    <w:p w:rsidR="00344B30" w:rsidRPr="00743487" w:rsidRDefault="00344B30" w:rsidP="00344B30">
      <w:pPr>
        <w:jc w:val="both"/>
        <w:rPr>
          <w:rFonts w:ascii="Times New Roman" w:hAnsi="Times New Roman" w:cs="Times New Roman"/>
          <w:i/>
          <w:sz w:val="24"/>
          <w:szCs w:val="24"/>
        </w:rPr>
      </w:pPr>
      <w:r w:rsidRPr="00743487">
        <w:rPr>
          <w:rFonts w:ascii="Times New Roman" w:hAnsi="Times New Roman" w:cs="Times New Roman"/>
          <w:b/>
          <w:i/>
          <w:sz w:val="24"/>
          <w:szCs w:val="24"/>
        </w:rPr>
        <w:t>Study design</w:t>
      </w:r>
      <w:r w:rsidRPr="00743487">
        <w:rPr>
          <w:rFonts w:ascii="Times New Roman" w:hAnsi="Times New Roman" w:cs="Times New Roman"/>
          <w:i/>
          <w:sz w:val="24"/>
          <w:szCs w:val="24"/>
        </w:rPr>
        <w:t>: A prospective clinical study.</w:t>
      </w:r>
    </w:p>
    <w:p w:rsidR="00344B30" w:rsidRPr="00743487" w:rsidRDefault="00344B30" w:rsidP="00344B30">
      <w:pPr>
        <w:spacing w:line="240" w:lineRule="auto"/>
        <w:jc w:val="both"/>
        <w:rPr>
          <w:rFonts w:ascii="Times New Roman" w:hAnsi="Times New Roman" w:cs="Times New Roman"/>
          <w:i/>
          <w:sz w:val="20"/>
          <w:szCs w:val="20"/>
        </w:rPr>
      </w:pPr>
      <w:r w:rsidRPr="00743487">
        <w:rPr>
          <w:rFonts w:ascii="Times New Roman" w:hAnsi="Times New Roman" w:cs="Times New Roman"/>
          <w:b/>
          <w:i/>
          <w:sz w:val="20"/>
          <w:szCs w:val="20"/>
        </w:rPr>
        <w:t>Objective</w:t>
      </w:r>
      <w:r w:rsidRPr="00743487">
        <w:rPr>
          <w:rFonts w:ascii="Times New Roman" w:hAnsi="Times New Roman" w:cs="Times New Roman"/>
          <w:i/>
          <w:sz w:val="20"/>
          <w:szCs w:val="20"/>
        </w:rPr>
        <w:t>: The purpose of this study was to evaluate prospectively a group patients with thoracolumbar burst fractures through three columns who were treatd with a posterior/anterior combined procedure and to report on the surgical outcomes, complications and radiographic results.</w:t>
      </w:r>
    </w:p>
    <w:p w:rsidR="00344B30" w:rsidRPr="00743487" w:rsidRDefault="00344B30" w:rsidP="00344B30">
      <w:pPr>
        <w:spacing w:line="240" w:lineRule="auto"/>
        <w:jc w:val="both"/>
        <w:rPr>
          <w:rFonts w:ascii="Times New Roman" w:hAnsi="Times New Roman" w:cs="Times New Roman"/>
          <w:i/>
          <w:sz w:val="20"/>
          <w:szCs w:val="20"/>
        </w:rPr>
      </w:pPr>
      <w:r w:rsidRPr="00743487">
        <w:rPr>
          <w:rFonts w:ascii="Times New Roman" w:hAnsi="Times New Roman" w:cs="Times New Roman"/>
          <w:b/>
          <w:i/>
          <w:sz w:val="20"/>
          <w:szCs w:val="20"/>
        </w:rPr>
        <w:t>Methods</w:t>
      </w:r>
      <w:r w:rsidRPr="00743487">
        <w:rPr>
          <w:rFonts w:ascii="Times New Roman" w:hAnsi="Times New Roman" w:cs="Times New Roman"/>
          <w:i/>
          <w:sz w:val="20"/>
          <w:szCs w:val="20"/>
        </w:rPr>
        <w:t>: A total of 34 consecutive patients were surgically managed with posterior pedicle screws,  anterior decompression, strut grafting and instrumentation. There were 17 males and 17 females; the mean age was 39 years. Patients with osteoporotic delayed vertebral body collapse were excluded. The mean follow-up period was 40,12 months. Surgical outcomes such as operatived time, blood loss and sagittal aligment were investigated. A neurological assessment was performed by a rating system based on the modified Frankel scale. An interbody fusion was judged using plain X-ray.</w:t>
      </w:r>
    </w:p>
    <w:p w:rsidR="00344B30" w:rsidRPr="00743487" w:rsidRDefault="00344B30" w:rsidP="00344B30">
      <w:pPr>
        <w:spacing w:line="240" w:lineRule="auto"/>
        <w:jc w:val="both"/>
        <w:rPr>
          <w:rFonts w:ascii="Times New Roman" w:hAnsi="Times New Roman" w:cs="Times New Roman"/>
          <w:i/>
          <w:sz w:val="20"/>
          <w:szCs w:val="20"/>
        </w:rPr>
      </w:pPr>
      <w:r w:rsidRPr="00743487">
        <w:rPr>
          <w:rFonts w:ascii="Times New Roman" w:hAnsi="Times New Roman" w:cs="Times New Roman"/>
          <w:b/>
          <w:i/>
          <w:sz w:val="20"/>
          <w:szCs w:val="20"/>
        </w:rPr>
        <w:t>Results</w:t>
      </w:r>
      <w:r w:rsidRPr="00743487">
        <w:rPr>
          <w:rFonts w:ascii="Times New Roman" w:hAnsi="Times New Roman" w:cs="Times New Roman"/>
          <w:i/>
          <w:sz w:val="20"/>
          <w:szCs w:val="20"/>
        </w:rPr>
        <w:t>: The mean operative time was 237 min and the mean operative bleeding was 962 ml. Most of the patients were ambulatory within 3 days after surgery. Of the 28 patients with neurological injury, 100% recovered function following surgery. The mean local kyphosis angle was 29,2 kyphotic preoperatively. The mean correction angle was 23,21 and correction loss was 1,41. No instrumentation failure was  observed and the postoperative fusion rate was 100%.</w:t>
      </w:r>
    </w:p>
    <w:p w:rsidR="00344B30" w:rsidRPr="00743487" w:rsidRDefault="00344B30" w:rsidP="00344B30">
      <w:pPr>
        <w:spacing w:line="240" w:lineRule="auto"/>
        <w:jc w:val="both"/>
        <w:rPr>
          <w:rFonts w:ascii="Times New Roman" w:hAnsi="Times New Roman" w:cs="Times New Roman"/>
          <w:i/>
          <w:sz w:val="20"/>
          <w:szCs w:val="20"/>
        </w:rPr>
      </w:pPr>
      <w:r w:rsidRPr="00743487">
        <w:rPr>
          <w:rFonts w:ascii="Times New Roman" w:hAnsi="Times New Roman" w:cs="Times New Roman"/>
          <w:b/>
          <w:i/>
          <w:sz w:val="20"/>
          <w:szCs w:val="20"/>
        </w:rPr>
        <w:t>Conclusions</w:t>
      </w:r>
      <w:r w:rsidRPr="00743487">
        <w:rPr>
          <w:rFonts w:ascii="Times New Roman" w:hAnsi="Times New Roman" w:cs="Times New Roman"/>
          <w:i/>
          <w:sz w:val="20"/>
          <w:szCs w:val="20"/>
        </w:rPr>
        <w:t>: Posterior/anterior combined surgery with posterior pedicle screws fixation and reconstruction by simultaneous strut grafting, decompression and anterior instrumentation fixation, achieved short segment fixation and can be a used option for surgically treating unstable thoracolumbar burst fractures through three columns.</w:t>
      </w:r>
    </w:p>
    <w:p w:rsidR="00691BB1" w:rsidRPr="00743487" w:rsidRDefault="00743487" w:rsidP="00424900">
      <w:pPr>
        <w:spacing w:before="240" w:line="360" w:lineRule="auto"/>
        <w:outlineLvl w:val="0"/>
        <w:rPr>
          <w:rFonts w:ascii="Times New Roman" w:hAnsi="Times New Roman" w:cs="Times New Roman"/>
          <w:b/>
          <w:sz w:val="24"/>
          <w:szCs w:val="24"/>
        </w:rPr>
      </w:pPr>
      <w:r w:rsidRPr="00743487">
        <w:rPr>
          <w:rFonts w:ascii="Times New Roman" w:hAnsi="Times New Roman" w:cs="Times New Roman"/>
          <w:b/>
          <w:sz w:val="24"/>
          <w:szCs w:val="24"/>
        </w:rPr>
        <w:t xml:space="preserve">I. </w:t>
      </w:r>
      <w:r w:rsidR="00691BB1" w:rsidRPr="00743487">
        <w:rPr>
          <w:rFonts w:ascii="Times New Roman" w:hAnsi="Times New Roman" w:cs="Times New Roman"/>
          <w:b/>
          <w:sz w:val="24"/>
          <w:szCs w:val="24"/>
        </w:rPr>
        <w:t>ĐẶT VẤN ĐỀ</w:t>
      </w:r>
      <w:bookmarkEnd w:id="0"/>
      <w:bookmarkEnd w:id="1"/>
    </w:p>
    <w:p w:rsidR="00691BB1" w:rsidRPr="00344B30" w:rsidRDefault="008D7288" w:rsidP="00691BB1">
      <w:pPr>
        <w:spacing w:after="120" w:line="360" w:lineRule="auto"/>
        <w:ind w:firstLine="360"/>
        <w:jc w:val="both"/>
        <w:rPr>
          <w:rFonts w:ascii="Times New Roman" w:hAnsi="Times New Roman" w:cs="Times New Roman"/>
          <w:sz w:val="24"/>
          <w:szCs w:val="24"/>
        </w:rPr>
      </w:pPr>
      <w:r w:rsidRPr="00344B30">
        <w:rPr>
          <w:rFonts w:ascii="Times New Roman" w:hAnsi="Times New Roman" w:cs="Times New Roman"/>
          <w:sz w:val="24"/>
          <w:szCs w:val="24"/>
        </w:rPr>
        <w:t>C</w:t>
      </w:r>
      <w:r w:rsidR="00691BB1" w:rsidRPr="00344B30">
        <w:rPr>
          <w:rFonts w:ascii="Times New Roman" w:hAnsi="Times New Roman" w:cs="Times New Roman"/>
          <w:sz w:val="24"/>
          <w:szCs w:val="24"/>
        </w:rPr>
        <w:t xml:space="preserve">hấn thương cột sống </w:t>
      </w:r>
      <w:r w:rsidR="00BF2D0E" w:rsidRPr="00344B30">
        <w:rPr>
          <w:rFonts w:ascii="Times New Roman" w:hAnsi="Times New Roman" w:cs="Times New Roman"/>
          <w:sz w:val="24"/>
          <w:szCs w:val="24"/>
        </w:rPr>
        <w:t>ngực-</w:t>
      </w:r>
      <w:r w:rsidR="00691BB1" w:rsidRPr="00344B30">
        <w:rPr>
          <w:rFonts w:ascii="Times New Roman" w:hAnsi="Times New Roman" w:cs="Times New Roman"/>
          <w:sz w:val="24"/>
          <w:szCs w:val="24"/>
        </w:rPr>
        <w:t>thắt lưng chiếm tỉ lệ 4</w:t>
      </w:r>
      <w:r w:rsidR="00F25CF4" w:rsidRPr="00344B30">
        <w:rPr>
          <w:rFonts w:ascii="Times New Roman" w:hAnsi="Times New Roman" w:cs="Times New Roman"/>
          <w:sz w:val="24"/>
          <w:szCs w:val="24"/>
        </w:rPr>
        <w:t xml:space="preserve"> - </w:t>
      </w:r>
      <w:r w:rsidR="00691BB1" w:rsidRPr="00344B30">
        <w:rPr>
          <w:rFonts w:ascii="Times New Roman" w:hAnsi="Times New Roman" w:cs="Times New Roman"/>
          <w:sz w:val="24"/>
          <w:szCs w:val="24"/>
        </w:rPr>
        <w:t>5.3% chấn thương</w:t>
      </w:r>
      <w:r w:rsidR="002D0BAE">
        <w:rPr>
          <w:rFonts w:ascii="Times New Roman" w:hAnsi="Times New Roman" w:cs="Times New Roman"/>
          <w:sz w:val="24"/>
          <w:szCs w:val="24"/>
        </w:rPr>
        <w:t>.</w:t>
      </w:r>
      <w:r w:rsidRPr="00344B30">
        <w:rPr>
          <w:rFonts w:ascii="Times New Roman" w:hAnsi="Times New Roman" w:cs="Times New Roman"/>
          <w:sz w:val="24"/>
          <w:szCs w:val="24"/>
        </w:rPr>
        <w:t xml:space="preserve"> </w:t>
      </w:r>
      <w:r w:rsidR="00691BB1" w:rsidRPr="00344B30">
        <w:rPr>
          <w:rFonts w:ascii="Times New Roman" w:hAnsi="Times New Roman" w:cs="Times New Roman"/>
          <w:sz w:val="24"/>
          <w:szCs w:val="24"/>
        </w:rPr>
        <w:t xml:space="preserve"> Hậu quả chấn thương cột sống có thể gây ra đau do mất vững và liệt hạ chi. Nếu không được điều trị tích cực kịp thời thì bệnh nhân bị tàn tật thậm chí tử vong do các biến chứ</w:t>
      </w:r>
      <w:r w:rsidRPr="00344B30">
        <w:rPr>
          <w:rFonts w:ascii="Times New Roman" w:hAnsi="Times New Roman" w:cs="Times New Roman"/>
          <w:sz w:val="24"/>
          <w:szCs w:val="24"/>
        </w:rPr>
        <w:t>ng</w:t>
      </w:r>
      <w:r w:rsidR="00B7055E" w:rsidRPr="00344B30">
        <w:rPr>
          <w:rFonts w:ascii="Times New Roman" w:hAnsi="Times New Roman" w:cs="Times New Roman"/>
          <w:sz w:val="24"/>
          <w:szCs w:val="24"/>
        </w:rPr>
        <w:t xml:space="preserve"> như</w:t>
      </w:r>
      <w:r w:rsidRPr="00344B30">
        <w:rPr>
          <w:rFonts w:ascii="Times New Roman" w:hAnsi="Times New Roman" w:cs="Times New Roman"/>
          <w:sz w:val="24"/>
          <w:szCs w:val="24"/>
        </w:rPr>
        <w:t>: loét thiêng, viêm phổi, nhiễm trùng đường tiểu…</w:t>
      </w:r>
      <w:r w:rsidR="00743487">
        <w:rPr>
          <w:rFonts w:ascii="Times New Roman" w:hAnsi="Times New Roman" w:cs="Times New Roman"/>
          <w:sz w:val="24"/>
          <w:szCs w:val="24"/>
        </w:rPr>
        <w:t>.</w:t>
      </w:r>
      <w:r w:rsidR="00691BB1" w:rsidRPr="00344B30">
        <w:rPr>
          <w:rFonts w:ascii="Times New Roman" w:hAnsi="Times New Roman" w:cs="Times New Roman"/>
          <w:sz w:val="24"/>
          <w:szCs w:val="24"/>
        </w:rPr>
        <w:t xml:space="preserve">Gãy lún nhiều mảnh là loại gãy thường gặp nhất ở vùng cột sống </w:t>
      </w:r>
      <w:r w:rsidR="00A13A06" w:rsidRPr="00344B30">
        <w:rPr>
          <w:rFonts w:ascii="Times New Roman" w:hAnsi="Times New Roman" w:cs="Times New Roman"/>
          <w:sz w:val="24"/>
          <w:szCs w:val="24"/>
        </w:rPr>
        <w:t>ngực</w:t>
      </w:r>
      <w:r w:rsidR="008D13A3" w:rsidRPr="00344B30">
        <w:rPr>
          <w:rFonts w:ascii="Times New Roman" w:hAnsi="Times New Roman" w:cs="Times New Roman"/>
          <w:sz w:val="24"/>
          <w:szCs w:val="24"/>
        </w:rPr>
        <w:t>-</w:t>
      </w:r>
      <w:r w:rsidR="00691BB1" w:rsidRPr="00344B30">
        <w:rPr>
          <w:rFonts w:ascii="Times New Roman" w:hAnsi="Times New Roman" w:cs="Times New Roman"/>
          <w:sz w:val="24"/>
          <w:szCs w:val="24"/>
        </w:rPr>
        <w:t>thắt lưng gây mất vững cột sống và tổn thương thần kinh với tỉ lệ khá cao (30</w:t>
      </w:r>
      <w:r w:rsidR="00897DAC" w:rsidRPr="00344B30">
        <w:rPr>
          <w:rFonts w:ascii="Times New Roman" w:hAnsi="Times New Roman" w:cs="Times New Roman"/>
          <w:sz w:val="24"/>
          <w:szCs w:val="24"/>
        </w:rPr>
        <w:t>-</w:t>
      </w:r>
      <w:r w:rsidR="00691BB1" w:rsidRPr="00344B30">
        <w:rPr>
          <w:rFonts w:ascii="Times New Roman" w:hAnsi="Times New Roman" w:cs="Times New Roman"/>
          <w:sz w:val="24"/>
          <w:szCs w:val="24"/>
        </w:rPr>
        <w:t>66%</w:t>
      </w:r>
      <w:r w:rsidR="00AF325D">
        <w:rPr>
          <w:rFonts w:ascii="Times New Roman" w:hAnsi="Times New Roman" w:cs="Times New Roman"/>
          <w:sz w:val="24"/>
          <w:szCs w:val="24"/>
        </w:rPr>
        <w:t>)</w:t>
      </w:r>
      <w:r w:rsidR="00691BB1" w:rsidRPr="00344B30">
        <w:rPr>
          <w:rFonts w:ascii="Times New Roman" w:hAnsi="Times New Roman" w:cs="Times New Roman"/>
          <w:sz w:val="24"/>
          <w:szCs w:val="24"/>
        </w:rPr>
        <w:t xml:space="preserve"> để lại di chứng nặng nề ảnh hưởng đến đời sống lao động nạn nhân. Điều trị </w:t>
      </w:r>
      <w:r w:rsidR="00691BB1" w:rsidRPr="00344B30">
        <w:rPr>
          <w:rFonts w:ascii="Times New Roman" w:hAnsi="Times New Roman" w:cs="Times New Roman"/>
          <w:sz w:val="24"/>
          <w:szCs w:val="24"/>
        </w:rPr>
        <w:lastRenderedPageBreak/>
        <w:t>gãy lún nhiều mảnh có thể là bảo tồn hoặc phẫu thuật phụ thuộc vào tổn thương của đốt sống, biến chứng thần kinh và sự toàn vẹn của các thành phần cộ</w:t>
      </w:r>
      <w:r w:rsidR="00A13A06" w:rsidRPr="00344B30">
        <w:rPr>
          <w:rFonts w:ascii="Times New Roman" w:hAnsi="Times New Roman" w:cs="Times New Roman"/>
          <w:sz w:val="24"/>
          <w:szCs w:val="24"/>
        </w:rPr>
        <w:t xml:space="preserve">t sau. </w:t>
      </w:r>
      <w:r w:rsidR="00691BB1" w:rsidRPr="00344B30">
        <w:rPr>
          <w:rFonts w:ascii="Times New Roman" w:hAnsi="Times New Roman" w:cs="Times New Roman"/>
          <w:sz w:val="24"/>
          <w:szCs w:val="24"/>
        </w:rPr>
        <w:t>Phẫu thuật giải quyết được các yêu cầu chính là:  1- giải ép, 2- nắn chỉnh, 3- ghép xương và 4- cố định cột sống. Phẫu thuật có thể  thực hiện bằng</w:t>
      </w:r>
      <w:r w:rsidR="00B7055E" w:rsidRPr="00344B30">
        <w:rPr>
          <w:rFonts w:ascii="Times New Roman" w:hAnsi="Times New Roman" w:cs="Times New Roman"/>
          <w:sz w:val="24"/>
          <w:szCs w:val="24"/>
        </w:rPr>
        <w:t xml:space="preserve"> 3 phương pháp: </w:t>
      </w:r>
      <w:r w:rsidR="00691BB1" w:rsidRPr="00344B30">
        <w:rPr>
          <w:rFonts w:ascii="Times New Roman" w:hAnsi="Times New Roman" w:cs="Times New Roman"/>
          <w:sz w:val="24"/>
          <w:szCs w:val="24"/>
        </w:rPr>
        <w:t xml:space="preserve"> lối trước</w:t>
      </w:r>
      <w:r w:rsidR="00B7055E" w:rsidRPr="00344B30">
        <w:rPr>
          <w:rFonts w:ascii="Times New Roman" w:hAnsi="Times New Roman" w:cs="Times New Roman"/>
          <w:sz w:val="24"/>
          <w:szCs w:val="24"/>
        </w:rPr>
        <w:t>-bên</w:t>
      </w:r>
      <w:r w:rsidR="00691BB1" w:rsidRPr="00344B30">
        <w:rPr>
          <w:rFonts w:ascii="Times New Roman" w:hAnsi="Times New Roman" w:cs="Times New Roman"/>
          <w:sz w:val="24"/>
          <w:szCs w:val="24"/>
        </w:rPr>
        <w:t>, lối sau, hoặc phối hợp cả hai lối trước</w:t>
      </w:r>
      <w:r w:rsidR="00B7055E" w:rsidRPr="00344B30">
        <w:rPr>
          <w:rFonts w:ascii="Times New Roman" w:hAnsi="Times New Roman" w:cs="Times New Roman"/>
          <w:sz w:val="24"/>
          <w:szCs w:val="24"/>
        </w:rPr>
        <w:t>-bên</w:t>
      </w:r>
      <w:r w:rsidR="00691BB1" w:rsidRPr="00344B30">
        <w:rPr>
          <w:rFonts w:ascii="Times New Roman" w:hAnsi="Times New Roman" w:cs="Times New Roman"/>
          <w:sz w:val="24"/>
          <w:szCs w:val="24"/>
        </w:rPr>
        <w:t xml:space="preserve"> và sau. </w:t>
      </w:r>
      <w:r w:rsidR="002D0BAE">
        <w:rPr>
          <w:rFonts w:ascii="Times New Roman" w:hAnsi="Times New Roman" w:cs="Times New Roman"/>
          <w:sz w:val="24"/>
          <w:szCs w:val="24"/>
        </w:rPr>
        <w:t>Tuy</w:t>
      </w:r>
      <w:r w:rsidR="00691BB1" w:rsidRPr="00344B30">
        <w:rPr>
          <w:rFonts w:ascii="Times New Roman" w:hAnsi="Times New Roman" w:cs="Times New Roman"/>
          <w:sz w:val="24"/>
          <w:szCs w:val="24"/>
        </w:rPr>
        <w:t xml:space="preserve"> nhiên</w:t>
      </w:r>
      <w:r w:rsidR="00AC2600" w:rsidRPr="00344B30">
        <w:rPr>
          <w:rFonts w:ascii="Times New Roman" w:hAnsi="Times New Roman" w:cs="Times New Roman"/>
          <w:sz w:val="24"/>
          <w:szCs w:val="24"/>
        </w:rPr>
        <w:t xml:space="preserve"> </w:t>
      </w:r>
      <w:r w:rsidR="00AF325D" w:rsidRPr="00344B30">
        <w:rPr>
          <w:rFonts w:ascii="Times New Roman" w:hAnsi="Times New Roman" w:cs="Times New Roman"/>
          <w:sz w:val="24"/>
          <w:szCs w:val="24"/>
        </w:rPr>
        <w:t>lối trước-bên, lối sau</w:t>
      </w:r>
      <w:r w:rsidR="00AF325D">
        <w:rPr>
          <w:rFonts w:ascii="Times New Roman" w:hAnsi="Times New Roman" w:cs="Times New Roman"/>
          <w:sz w:val="24"/>
          <w:szCs w:val="24"/>
        </w:rPr>
        <w:t xml:space="preserve"> </w:t>
      </w:r>
      <w:r w:rsidR="0028033C">
        <w:rPr>
          <w:rFonts w:ascii="Times New Roman" w:hAnsi="Times New Roman" w:cs="Times New Roman"/>
          <w:sz w:val="24"/>
          <w:szCs w:val="24"/>
        </w:rPr>
        <w:t>có thể</w:t>
      </w:r>
      <w:r w:rsidR="00691BB1" w:rsidRPr="00344B30">
        <w:rPr>
          <w:rFonts w:ascii="Times New Roman" w:hAnsi="Times New Roman" w:cs="Times New Roman"/>
          <w:sz w:val="24"/>
          <w:szCs w:val="24"/>
        </w:rPr>
        <w:t xml:space="preserve"> để lại di chứng đau do còng cột sống </w:t>
      </w:r>
      <w:r w:rsidR="00A13A06" w:rsidRPr="00344B30">
        <w:rPr>
          <w:rFonts w:ascii="Times New Roman" w:hAnsi="Times New Roman" w:cs="Times New Roman"/>
          <w:sz w:val="24"/>
          <w:szCs w:val="24"/>
        </w:rPr>
        <w:t>ngực-</w:t>
      </w:r>
      <w:r w:rsidR="00691BB1" w:rsidRPr="00344B30">
        <w:rPr>
          <w:rFonts w:ascii="Times New Roman" w:hAnsi="Times New Roman" w:cs="Times New Roman"/>
          <w:sz w:val="24"/>
          <w:szCs w:val="24"/>
        </w:rPr>
        <w:t>thắt lưng sau thời gian theo dõi vì dụng cụ không đủ vững.</w:t>
      </w:r>
    </w:p>
    <w:p w:rsidR="00691BB1" w:rsidRPr="00344B30" w:rsidRDefault="00691BB1" w:rsidP="00691BB1">
      <w:pPr>
        <w:spacing w:after="120" w:line="360" w:lineRule="auto"/>
        <w:ind w:firstLine="360"/>
        <w:jc w:val="both"/>
        <w:rPr>
          <w:rFonts w:ascii="Times New Roman" w:hAnsi="Times New Roman" w:cs="Times New Roman"/>
          <w:sz w:val="24"/>
          <w:szCs w:val="24"/>
        </w:rPr>
      </w:pPr>
      <w:r w:rsidRPr="00344B30">
        <w:rPr>
          <w:rFonts w:ascii="Times New Roman" w:hAnsi="Times New Roman" w:cs="Times New Roman"/>
          <w:sz w:val="24"/>
          <w:szCs w:val="24"/>
        </w:rPr>
        <w:t xml:space="preserve">Phẫu thuật kết hợp hai lối trước và sau trong cùng một thì trong những trường hợp gãy lún nhiều mảnh </w:t>
      </w:r>
      <w:r w:rsidR="00A13A06" w:rsidRPr="00344B30">
        <w:rPr>
          <w:rFonts w:ascii="Times New Roman" w:hAnsi="Times New Roman" w:cs="Times New Roman"/>
          <w:sz w:val="24"/>
          <w:szCs w:val="24"/>
        </w:rPr>
        <w:t>ngực</w:t>
      </w:r>
      <w:r w:rsidR="00AC2600" w:rsidRPr="00344B30">
        <w:rPr>
          <w:rFonts w:ascii="Times New Roman" w:hAnsi="Times New Roman" w:cs="Times New Roman"/>
          <w:sz w:val="24"/>
          <w:szCs w:val="24"/>
        </w:rPr>
        <w:t>-</w:t>
      </w:r>
      <w:r w:rsidRPr="00344B30">
        <w:rPr>
          <w:rFonts w:ascii="Times New Roman" w:hAnsi="Times New Roman" w:cs="Times New Roman"/>
          <w:sz w:val="24"/>
          <w:szCs w:val="24"/>
        </w:rPr>
        <w:t>thắt lưng qua 3 cột theo phân loại Denis sẽ đạt được mục tiêu chố</w:t>
      </w:r>
      <w:r w:rsidR="0028033C">
        <w:rPr>
          <w:rFonts w:ascii="Times New Roman" w:hAnsi="Times New Roman" w:cs="Times New Roman"/>
          <w:sz w:val="24"/>
          <w:szCs w:val="24"/>
        </w:rPr>
        <w:t xml:space="preserve">ng còng </w:t>
      </w:r>
      <w:r w:rsidRPr="00344B30">
        <w:rPr>
          <w:rFonts w:ascii="Times New Roman" w:hAnsi="Times New Roman" w:cs="Times New Roman"/>
          <w:sz w:val="24"/>
          <w:szCs w:val="24"/>
        </w:rPr>
        <w:t>và chống xoay tố</w:t>
      </w:r>
      <w:r w:rsidR="0028033C">
        <w:rPr>
          <w:rFonts w:ascii="Times New Roman" w:hAnsi="Times New Roman" w:cs="Times New Roman"/>
          <w:sz w:val="24"/>
          <w:szCs w:val="24"/>
        </w:rPr>
        <w:t xml:space="preserve">t hơn </w:t>
      </w:r>
      <w:r w:rsidR="0028033C" w:rsidRPr="00344B30">
        <w:rPr>
          <w:rFonts w:ascii="Times New Roman" w:hAnsi="Times New Roman" w:cs="Times New Roman"/>
          <w:sz w:val="24"/>
          <w:szCs w:val="24"/>
        </w:rPr>
        <w:t>giúp đảm bảo sự hàn xương và cột sống đủ vững để bệnh nhân ngồi lên tập phục hồi chức năng sớm.</w:t>
      </w:r>
    </w:p>
    <w:p w:rsidR="00743487" w:rsidRPr="00FF6F15" w:rsidRDefault="00743487" w:rsidP="00743487">
      <w:pPr>
        <w:tabs>
          <w:tab w:val="center" w:pos="4715"/>
        </w:tabs>
        <w:spacing w:line="360" w:lineRule="auto"/>
        <w:ind w:left="360"/>
        <w:jc w:val="both"/>
        <w:outlineLvl w:val="0"/>
        <w:rPr>
          <w:rFonts w:ascii="Times New Roman" w:hAnsi="Times New Roman" w:cs="Times New Roman"/>
          <w:b/>
          <w:sz w:val="28"/>
          <w:szCs w:val="28"/>
        </w:rPr>
      </w:pPr>
      <w:bookmarkStart w:id="2" w:name="_Toc361581519"/>
      <w:bookmarkStart w:id="3" w:name="_Toc361581897"/>
      <w:r w:rsidRPr="00743487">
        <w:rPr>
          <w:rFonts w:ascii="Times New Roman" w:hAnsi="Times New Roman" w:cs="Times New Roman"/>
          <w:b/>
          <w:sz w:val="24"/>
          <w:szCs w:val="24"/>
        </w:rPr>
        <w:t xml:space="preserve">II. </w:t>
      </w:r>
      <w:bookmarkEnd w:id="2"/>
      <w:bookmarkEnd w:id="3"/>
      <w:r w:rsidRPr="00256089">
        <w:rPr>
          <w:rFonts w:ascii="Times New Roman" w:hAnsi="Times New Roman" w:cs="Times New Roman"/>
          <w:b/>
          <w:sz w:val="24"/>
          <w:szCs w:val="24"/>
        </w:rPr>
        <w:t>ĐỐI TƯỢNG NGHIÊN CỨU</w:t>
      </w:r>
      <w:r w:rsidR="00256089">
        <w:rPr>
          <w:rFonts w:ascii="Times New Roman" w:hAnsi="Times New Roman" w:cs="Times New Roman"/>
          <w:b/>
          <w:sz w:val="28"/>
          <w:szCs w:val="28"/>
        </w:rPr>
        <w:t xml:space="preserve"> VÀ </w:t>
      </w:r>
      <w:r w:rsidR="00256089" w:rsidRPr="00256089">
        <w:rPr>
          <w:rFonts w:ascii="Times New Roman" w:hAnsi="Times New Roman" w:cs="Times New Roman"/>
          <w:b/>
          <w:sz w:val="24"/>
          <w:szCs w:val="24"/>
        </w:rPr>
        <w:t>PHƯƠNG PHÁP NGHIÊN CỨU</w:t>
      </w:r>
    </w:p>
    <w:p w:rsidR="00743487" w:rsidRPr="00256089" w:rsidRDefault="00256089" w:rsidP="00256089">
      <w:pPr>
        <w:spacing w:line="360" w:lineRule="auto"/>
        <w:ind w:firstLine="567"/>
        <w:jc w:val="both"/>
        <w:rPr>
          <w:rFonts w:ascii="Times New Roman" w:hAnsi="Times New Roman" w:cs="Times New Roman"/>
          <w:b/>
          <w:i/>
          <w:sz w:val="24"/>
          <w:szCs w:val="24"/>
        </w:rPr>
      </w:pPr>
      <w:r>
        <w:rPr>
          <w:rFonts w:ascii="Times New Roman" w:hAnsi="Times New Roman" w:cs="Times New Roman"/>
          <w:sz w:val="24"/>
          <w:szCs w:val="24"/>
        </w:rPr>
        <w:t>Đối tượng nghiên cứu: g</w:t>
      </w:r>
      <w:r w:rsidR="00743487" w:rsidRPr="00256089">
        <w:rPr>
          <w:rFonts w:ascii="Times New Roman" w:hAnsi="Times New Roman" w:cs="Times New Roman"/>
          <w:sz w:val="24"/>
          <w:szCs w:val="24"/>
        </w:rPr>
        <w:t>ồm các trường hợp gãy lún nhiều mảnh ngực-thắt lưng không vững qua ba cột có kèm biến chứng thần kinh (liệt hai chân một phần hoặc hoàn toàn, bí tiểu) hoặc không vững, được phẫu thuật bằng 2 lối vào sau (cố định bằng ốc chân cung) và trước</w:t>
      </w:r>
      <w:r>
        <w:rPr>
          <w:rFonts w:ascii="Times New Roman" w:hAnsi="Times New Roman" w:cs="Times New Roman"/>
          <w:sz w:val="24"/>
          <w:szCs w:val="24"/>
        </w:rPr>
        <w:t xml:space="preserve"> bên </w:t>
      </w:r>
      <w:r w:rsidR="00743487" w:rsidRPr="00256089">
        <w:rPr>
          <w:rFonts w:ascii="Times New Roman" w:hAnsi="Times New Roman" w:cs="Times New Roman"/>
          <w:sz w:val="24"/>
          <w:szCs w:val="24"/>
        </w:rPr>
        <w:t xml:space="preserve">(giải ép, ghép xương, cố định dụng cụ) tại khoa Cột sống A Bệnh viện Chấn Thương Chỉnh Hình từ </w:t>
      </w:r>
      <w:r w:rsidR="00D74AE0">
        <w:rPr>
          <w:rFonts w:ascii="Times New Roman" w:hAnsi="Times New Roman" w:cs="Times New Roman"/>
          <w:sz w:val="24"/>
          <w:szCs w:val="24"/>
        </w:rPr>
        <w:t>0</w:t>
      </w:r>
      <w:bookmarkStart w:id="4" w:name="_GoBack"/>
      <w:bookmarkEnd w:id="4"/>
      <w:r w:rsidR="00743487" w:rsidRPr="00256089">
        <w:rPr>
          <w:rFonts w:ascii="Times New Roman" w:hAnsi="Times New Roman" w:cs="Times New Roman"/>
          <w:sz w:val="24"/>
          <w:szCs w:val="24"/>
        </w:rPr>
        <w:t>6/2007 – 12/201</w:t>
      </w:r>
      <w:r>
        <w:rPr>
          <w:rFonts w:ascii="Times New Roman" w:hAnsi="Times New Roman" w:cs="Times New Roman"/>
          <w:sz w:val="24"/>
          <w:szCs w:val="24"/>
        </w:rPr>
        <w:t xml:space="preserve">1. </w:t>
      </w:r>
      <w:r w:rsidR="00743487" w:rsidRPr="00256089">
        <w:rPr>
          <w:rFonts w:ascii="Times New Roman" w:hAnsi="Times New Roman" w:cs="Times New Roman"/>
          <w:sz w:val="24"/>
          <w:szCs w:val="24"/>
        </w:rPr>
        <w:t>Tất cả bệnh nhân trên phải thỏa mãn 2 điều kiện:</w:t>
      </w:r>
      <w:r>
        <w:rPr>
          <w:rFonts w:ascii="Times New Roman" w:hAnsi="Times New Roman" w:cs="Times New Roman"/>
          <w:sz w:val="24"/>
          <w:szCs w:val="24"/>
        </w:rPr>
        <w:t xml:space="preserve"> </w:t>
      </w:r>
      <w:r w:rsidR="00743487" w:rsidRPr="00256089">
        <w:rPr>
          <w:rFonts w:ascii="Times New Roman" w:hAnsi="Times New Roman" w:cs="Times New Roman"/>
          <w:b/>
          <w:i/>
          <w:sz w:val="24"/>
          <w:szCs w:val="24"/>
        </w:rPr>
        <w:t xml:space="preserve">Theo phân loại mức độ chấn thương ngực-thắt lưng của Vaccaro AR có tổng số điểm  ≥ 5 và theo phân loại phân bố lực của Mc Cormark có tổng số điểm ≥ 7. </w:t>
      </w:r>
    </w:p>
    <w:p w:rsidR="00743487" w:rsidRPr="00256089" w:rsidRDefault="00743487" w:rsidP="00256089">
      <w:pPr>
        <w:tabs>
          <w:tab w:val="left" w:pos="600"/>
        </w:tabs>
        <w:spacing w:before="240" w:line="360" w:lineRule="auto"/>
        <w:jc w:val="both"/>
        <w:rPr>
          <w:rFonts w:ascii="Times New Roman" w:hAnsi="Times New Roman" w:cs="Times New Roman"/>
          <w:sz w:val="24"/>
          <w:szCs w:val="24"/>
        </w:rPr>
      </w:pPr>
      <w:r w:rsidRPr="00256089">
        <w:rPr>
          <w:rFonts w:ascii="Times New Roman" w:hAnsi="Times New Roman" w:cs="Times New Roman"/>
          <w:sz w:val="24"/>
          <w:szCs w:val="24"/>
        </w:rPr>
        <w:tab/>
      </w:r>
      <w:r w:rsidR="00256089">
        <w:rPr>
          <w:rFonts w:ascii="Times New Roman" w:hAnsi="Times New Roman" w:cs="Times New Roman"/>
          <w:sz w:val="24"/>
          <w:szCs w:val="24"/>
        </w:rPr>
        <w:t>Phương pháp nghiên cứu: s</w:t>
      </w:r>
      <w:r w:rsidRPr="00256089">
        <w:rPr>
          <w:rFonts w:ascii="Times New Roman" w:hAnsi="Times New Roman" w:cs="Times New Roman"/>
          <w:sz w:val="24"/>
          <w:szCs w:val="24"/>
        </w:rPr>
        <w:t>ử dụng phương pháp nghiên cứu tiền cứu. Những bệnh nhân đã được khám và điều trị tại khoa Cột Sống A – Bệnh viện Chấn Thương Chỉnh Hình, TPHCM trong thời gian 5 năm 6/2007 - 2011.</w:t>
      </w:r>
    </w:p>
    <w:p w:rsidR="00691BB1" w:rsidRPr="00743487" w:rsidRDefault="00256089" w:rsidP="00743487">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III. </w:t>
      </w:r>
      <w:r w:rsidR="00743487">
        <w:rPr>
          <w:rFonts w:ascii="Times New Roman" w:hAnsi="Times New Roman" w:cs="Times New Roman"/>
          <w:b/>
          <w:sz w:val="24"/>
          <w:szCs w:val="24"/>
        </w:rPr>
        <w:t>KẾT QUẢ</w:t>
      </w:r>
    </w:p>
    <w:p w:rsidR="00881188" w:rsidRDefault="000028D9" w:rsidP="00743487">
      <w:pPr>
        <w:spacing w:line="360" w:lineRule="auto"/>
        <w:jc w:val="both"/>
        <w:rPr>
          <w:rFonts w:ascii="Times New Roman" w:hAnsi="Times New Roman" w:cs="Times New Roman"/>
          <w:sz w:val="24"/>
          <w:szCs w:val="24"/>
        </w:rPr>
      </w:pPr>
      <w:r w:rsidRPr="000028D9">
        <w:rPr>
          <w:rFonts w:ascii="Times New Roman" w:hAnsi="Times New Roman" w:cs="Times New Roman"/>
          <w:b/>
          <w:sz w:val="24"/>
          <w:szCs w:val="24"/>
        </w:rPr>
        <w:t>Dịch tể</w:t>
      </w:r>
      <w:r>
        <w:rPr>
          <w:rFonts w:ascii="Times New Roman" w:hAnsi="Times New Roman" w:cs="Times New Roman"/>
          <w:sz w:val="24"/>
          <w:szCs w:val="24"/>
        </w:rPr>
        <w:t xml:space="preserve">: </w:t>
      </w:r>
      <w:r w:rsidR="0028033C" w:rsidRPr="00F56D9C">
        <w:rPr>
          <w:rFonts w:ascii="Times New Roman" w:hAnsi="Times New Roman" w:cs="Times New Roman"/>
          <w:sz w:val="24"/>
          <w:szCs w:val="24"/>
        </w:rPr>
        <w:t>Tuổi trung bình của nghiên cứu là 39</w:t>
      </w:r>
      <w:r w:rsidR="0028033C">
        <w:rPr>
          <w:rFonts w:ascii="Times New Roman" w:hAnsi="Times New Roman" w:cs="Times New Roman"/>
          <w:sz w:val="24"/>
          <w:szCs w:val="24"/>
        </w:rPr>
        <w:t xml:space="preserve"> (</w:t>
      </w:r>
      <w:r w:rsidR="00663530" w:rsidRPr="00F56D9C">
        <w:rPr>
          <w:rFonts w:ascii="Times New Roman" w:hAnsi="Times New Roman" w:cs="Times New Roman"/>
          <w:sz w:val="24"/>
          <w:szCs w:val="24"/>
        </w:rPr>
        <w:t>2</w:t>
      </w:r>
      <w:r w:rsidR="009F43B0" w:rsidRPr="00F56D9C">
        <w:rPr>
          <w:rFonts w:ascii="Times New Roman" w:hAnsi="Times New Roman" w:cs="Times New Roman"/>
          <w:sz w:val="24"/>
          <w:szCs w:val="24"/>
        </w:rPr>
        <w:t>0</w:t>
      </w:r>
      <w:r w:rsidR="0028033C">
        <w:rPr>
          <w:rFonts w:ascii="Times New Roman" w:hAnsi="Times New Roman" w:cs="Times New Roman"/>
          <w:sz w:val="24"/>
          <w:szCs w:val="24"/>
        </w:rPr>
        <w:t>-</w:t>
      </w:r>
      <w:r w:rsidR="00663530" w:rsidRPr="00F56D9C">
        <w:rPr>
          <w:rFonts w:ascii="Times New Roman" w:hAnsi="Times New Roman" w:cs="Times New Roman"/>
          <w:sz w:val="24"/>
          <w:szCs w:val="24"/>
        </w:rPr>
        <w:t>6</w:t>
      </w:r>
      <w:r w:rsidR="009F43B0" w:rsidRPr="00F56D9C">
        <w:rPr>
          <w:rFonts w:ascii="Times New Roman" w:hAnsi="Times New Roman" w:cs="Times New Roman"/>
          <w:sz w:val="24"/>
          <w:szCs w:val="24"/>
        </w:rPr>
        <w:t>6</w:t>
      </w:r>
      <w:r w:rsidR="0028033C">
        <w:rPr>
          <w:rFonts w:ascii="Times New Roman" w:hAnsi="Times New Roman" w:cs="Times New Roman"/>
          <w:sz w:val="24"/>
          <w:szCs w:val="24"/>
        </w:rPr>
        <w:t>)</w:t>
      </w:r>
      <w:r w:rsidR="009F43B0" w:rsidRPr="00F56D9C">
        <w:rPr>
          <w:rFonts w:ascii="Times New Roman" w:hAnsi="Times New Roman" w:cs="Times New Roman"/>
          <w:sz w:val="24"/>
          <w:szCs w:val="24"/>
        </w:rPr>
        <w:t>.</w:t>
      </w:r>
      <w:r w:rsidR="00C229B4">
        <w:rPr>
          <w:rFonts w:ascii="Times New Roman" w:hAnsi="Times New Roman" w:cs="Times New Roman"/>
          <w:sz w:val="24"/>
          <w:szCs w:val="24"/>
        </w:rPr>
        <w:t xml:space="preserve"> </w:t>
      </w:r>
      <w:r w:rsidR="00837106" w:rsidRPr="00E660A9">
        <w:rPr>
          <w:rFonts w:ascii="Times New Roman" w:hAnsi="Times New Roman" w:cs="Times New Roman"/>
          <w:sz w:val="24"/>
          <w:szCs w:val="24"/>
        </w:rPr>
        <w:t>Giới tính</w:t>
      </w:r>
      <w:r w:rsidR="00707E6F" w:rsidRPr="00E660A9">
        <w:rPr>
          <w:rFonts w:ascii="Times New Roman" w:hAnsi="Times New Roman" w:cs="Times New Roman"/>
          <w:sz w:val="24"/>
          <w:szCs w:val="24"/>
        </w:rPr>
        <w:t>:</w:t>
      </w:r>
      <w:r w:rsidR="00837106" w:rsidRPr="00E660A9">
        <w:rPr>
          <w:rFonts w:ascii="Times New Roman" w:hAnsi="Times New Roman" w:cs="Times New Roman"/>
          <w:sz w:val="24"/>
          <w:szCs w:val="24"/>
        </w:rPr>
        <w:t xml:space="preserve"> </w:t>
      </w:r>
      <w:r w:rsidR="00177A99" w:rsidRPr="00F56D9C">
        <w:rPr>
          <w:rFonts w:ascii="Times New Roman" w:hAnsi="Times New Roman" w:cs="Times New Roman"/>
          <w:sz w:val="24"/>
          <w:szCs w:val="24"/>
        </w:rPr>
        <w:t>nam/nữ: 1/1</w:t>
      </w:r>
      <w:r w:rsidR="007C50F9">
        <w:rPr>
          <w:rFonts w:ascii="Times New Roman" w:hAnsi="Times New Roman" w:cs="Times New Roman"/>
          <w:sz w:val="24"/>
          <w:szCs w:val="24"/>
        </w:rPr>
        <w:t xml:space="preserve">. </w:t>
      </w:r>
      <w:r w:rsidR="00617D07" w:rsidRPr="007C50F9">
        <w:rPr>
          <w:rFonts w:ascii="Times New Roman" w:hAnsi="Times New Roman" w:cs="Times New Roman"/>
          <w:sz w:val="24"/>
          <w:szCs w:val="24"/>
        </w:rPr>
        <w:t>Nghề nghiệp:</w:t>
      </w:r>
      <w:r w:rsidR="001565AA" w:rsidRPr="007C50F9">
        <w:rPr>
          <w:rFonts w:ascii="Times New Roman" w:hAnsi="Times New Roman" w:cs="Times New Roman"/>
          <w:sz w:val="24"/>
          <w:szCs w:val="24"/>
        </w:rPr>
        <w:t xml:space="preserve"> </w:t>
      </w:r>
      <w:r w:rsidR="007C50F9">
        <w:rPr>
          <w:rFonts w:ascii="Times New Roman" w:hAnsi="Times New Roman" w:cs="Times New Roman"/>
          <w:sz w:val="24"/>
          <w:szCs w:val="24"/>
        </w:rPr>
        <w:t xml:space="preserve"> </w:t>
      </w:r>
      <w:r w:rsidR="000C5269" w:rsidRPr="00FA4AE1">
        <w:rPr>
          <w:rFonts w:ascii="Times New Roman" w:hAnsi="Times New Roman" w:cs="Times New Roman"/>
          <w:sz w:val="24"/>
          <w:szCs w:val="24"/>
        </w:rPr>
        <w:t>nông dân</w:t>
      </w:r>
      <w:r w:rsidR="007C50F9">
        <w:rPr>
          <w:rFonts w:ascii="Times New Roman" w:hAnsi="Times New Roman" w:cs="Times New Roman"/>
          <w:sz w:val="24"/>
          <w:szCs w:val="24"/>
        </w:rPr>
        <w:t xml:space="preserve"> </w:t>
      </w:r>
      <w:r w:rsidR="007C50F9" w:rsidRPr="00FA4AE1">
        <w:rPr>
          <w:rFonts w:ascii="Times New Roman" w:hAnsi="Times New Roman" w:cs="Times New Roman"/>
          <w:sz w:val="24"/>
          <w:szCs w:val="24"/>
        </w:rPr>
        <w:t>19 (55,9%)</w:t>
      </w:r>
      <w:r w:rsidR="000C5269" w:rsidRPr="00FA4AE1">
        <w:rPr>
          <w:rFonts w:ascii="Times New Roman" w:hAnsi="Times New Roman" w:cs="Times New Roman"/>
          <w:sz w:val="24"/>
          <w:szCs w:val="24"/>
        </w:rPr>
        <w:t xml:space="preserve">, </w:t>
      </w:r>
      <w:r w:rsidR="007C50F9">
        <w:rPr>
          <w:rFonts w:ascii="Times New Roman" w:hAnsi="Times New Roman" w:cs="Times New Roman"/>
          <w:sz w:val="24"/>
          <w:szCs w:val="24"/>
        </w:rPr>
        <w:t>c</w:t>
      </w:r>
      <w:r w:rsidR="007C50F9" w:rsidRPr="00FA4AE1">
        <w:rPr>
          <w:rFonts w:ascii="Times New Roman" w:hAnsi="Times New Roman" w:cs="Times New Roman"/>
          <w:sz w:val="24"/>
          <w:szCs w:val="24"/>
        </w:rPr>
        <w:t>ông nhân</w:t>
      </w:r>
      <w:r w:rsidR="007C50F9">
        <w:rPr>
          <w:rFonts w:ascii="Times New Roman" w:hAnsi="Times New Roman" w:cs="Times New Roman"/>
          <w:sz w:val="24"/>
          <w:szCs w:val="24"/>
        </w:rPr>
        <w:t xml:space="preserve"> </w:t>
      </w:r>
      <w:r w:rsidR="007C50F9" w:rsidRPr="00FA4AE1">
        <w:rPr>
          <w:rFonts w:ascii="Times New Roman" w:hAnsi="Times New Roman" w:cs="Times New Roman"/>
          <w:sz w:val="24"/>
          <w:szCs w:val="24"/>
        </w:rPr>
        <w:t>8 (23,5%)</w:t>
      </w:r>
      <w:r w:rsidR="007C50F9">
        <w:rPr>
          <w:rFonts w:ascii="Times New Roman" w:hAnsi="Times New Roman" w:cs="Times New Roman"/>
          <w:sz w:val="24"/>
          <w:szCs w:val="24"/>
        </w:rPr>
        <w:t xml:space="preserve">, </w:t>
      </w:r>
      <w:r w:rsidR="000C5269" w:rsidRPr="00FA4AE1">
        <w:rPr>
          <w:rFonts w:ascii="Times New Roman" w:hAnsi="Times New Roman" w:cs="Times New Roman"/>
          <w:sz w:val="24"/>
          <w:szCs w:val="24"/>
        </w:rPr>
        <w:t>viên chức và nghề tự do</w:t>
      </w:r>
      <w:r w:rsidR="00AD0E18">
        <w:rPr>
          <w:rFonts w:ascii="Times New Roman" w:hAnsi="Times New Roman" w:cs="Times New Roman"/>
          <w:sz w:val="24"/>
          <w:szCs w:val="24"/>
        </w:rPr>
        <w:t xml:space="preserve"> 4 (11.8%). </w:t>
      </w:r>
      <w:r w:rsidR="000C5269" w:rsidRPr="00AD0E18">
        <w:rPr>
          <w:rFonts w:ascii="Times New Roman" w:hAnsi="Times New Roman" w:cs="Times New Roman"/>
          <w:sz w:val="24"/>
          <w:szCs w:val="24"/>
        </w:rPr>
        <w:t>Nguyên nhân:</w:t>
      </w:r>
      <w:r w:rsidR="000C5269" w:rsidRPr="00FA4AE1">
        <w:rPr>
          <w:rFonts w:ascii="Times New Roman" w:hAnsi="Times New Roman" w:cs="Times New Roman"/>
          <w:sz w:val="24"/>
          <w:szCs w:val="24"/>
        </w:rPr>
        <w:t xml:space="preserve"> </w:t>
      </w:r>
      <w:r w:rsidR="009A7B45" w:rsidRPr="00FA4AE1">
        <w:rPr>
          <w:rFonts w:ascii="Times New Roman" w:hAnsi="Times New Roman" w:cs="Times New Roman"/>
          <w:sz w:val="24"/>
          <w:szCs w:val="24"/>
        </w:rPr>
        <w:t>T</w:t>
      </w:r>
      <w:r w:rsidR="000C5269" w:rsidRPr="00FA4AE1">
        <w:rPr>
          <w:rFonts w:ascii="Times New Roman" w:hAnsi="Times New Roman" w:cs="Times New Roman"/>
          <w:sz w:val="24"/>
          <w:szCs w:val="24"/>
        </w:rPr>
        <w:t>ai nạn lao động</w:t>
      </w:r>
      <w:r w:rsidR="00AD0E18">
        <w:rPr>
          <w:rFonts w:ascii="Times New Roman" w:hAnsi="Times New Roman" w:cs="Times New Roman"/>
          <w:sz w:val="24"/>
          <w:szCs w:val="24"/>
        </w:rPr>
        <w:t xml:space="preserve"> </w:t>
      </w:r>
      <w:r w:rsidR="00AD0E18" w:rsidRPr="00FA4AE1">
        <w:rPr>
          <w:rFonts w:ascii="Times New Roman" w:hAnsi="Times New Roman" w:cs="Times New Roman"/>
          <w:sz w:val="24"/>
          <w:szCs w:val="24"/>
        </w:rPr>
        <w:t>15 (44,12%)</w:t>
      </w:r>
      <w:r w:rsidR="000C5269" w:rsidRPr="00FA4AE1">
        <w:rPr>
          <w:rFonts w:ascii="Times New Roman" w:hAnsi="Times New Roman" w:cs="Times New Roman"/>
          <w:sz w:val="24"/>
          <w:szCs w:val="24"/>
        </w:rPr>
        <w:t>, tai nạ</w:t>
      </w:r>
      <w:r w:rsidR="007A04FF" w:rsidRPr="00FA4AE1">
        <w:rPr>
          <w:rFonts w:ascii="Times New Roman" w:hAnsi="Times New Roman" w:cs="Times New Roman"/>
          <w:sz w:val="24"/>
          <w:szCs w:val="24"/>
        </w:rPr>
        <w:t xml:space="preserve">n giao thông </w:t>
      </w:r>
      <w:r w:rsidR="00AD0E18" w:rsidRPr="00FA4AE1">
        <w:rPr>
          <w:rFonts w:ascii="Times New Roman" w:hAnsi="Times New Roman" w:cs="Times New Roman"/>
          <w:sz w:val="24"/>
          <w:szCs w:val="24"/>
        </w:rPr>
        <w:t>5 (14,70%)</w:t>
      </w:r>
      <w:r w:rsidR="00AD0E18">
        <w:rPr>
          <w:rFonts w:ascii="Times New Roman" w:hAnsi="Times New Roman" w:cs="Times New Roman"/>
          <w:sz w:val="24"/>
          <w:szCs w:val="24"/>
        </w:rPr>
        <w:t xml:space="preserve"> </w:t>
      </w:r>
      <w:r w:rsidR="007A04FF" w:rsidRPr="00FA4AE1">
        <w:rPr>
          <w:rFonts w:ascii="Times New Roman" w:hAnsi="Times New Roman" w:cs="Times New Roman"/>
          <w:sz w:val="24"/>
          <w:szCs w:val="24"/>
        </w:rPr>
        <w:t>và</w:t>
      </w:r>
      <w:r w:rsidR="000C5269" w:rsidRPr="00FA4AE1">
        <w:rPr>
          <w:rFonts w:ascii="Times New Roman" w:hAnsi="Times New Roman" w:cs="Times New Roman"/>
          <w:sz w:val="24"/>
          <w:szCs w:val="24"/>
        </w:rPr>
        <w:t xml:space="preserve"> tai nạn sinh hoạ</w:t>
      </w:r>
      <w:r w:rsidR="007A04FF" w:rsidRPr="00FA4AE1">
        <w:rPr>
          <w:rFonts w:ascii="Times New Roman" w:hAnsi="Times New Roman" w:cs="Times New Roman"/>
          <w:sz w:val="24"/>
          <w:szCs w:val="24"/>
        </w:rPr>
        <w:t xml:space="preserve">t </w:t>
      </w:r>
      <w:r w:rsidR="00AD0E18" w:rsidRPr="00FA4AE1">
        <w:rPr>
          <w:rFonts w:ascii="Times New Roman" w:hAnsi="Times New Roman" w:cs="Times New Roman"/>
          <w:sz w:val="24"/>
          <w:szCs w:val="24"/>
        </w:rPr>
        <w:t xml:space="preserve"> 14 (41,18%)</w:t>
      </w:r>
      <w:r w:rsidR="00537250">
        <w:rPr>
          <w:rFonts w:ascii="Times New Roman" w:hAnsi="Times New Roman" w:cs="Times New Roman"/>
          <w:sz w:val="24"/>
          <w:szCs w:val="24"/>
        </w:rPr>
        <w:t>.</w:t>
      </w:r>
      <w:r w:rsidR="00743487">
        <w:rPr>
          <w:rFonts w:ascii="Times New Roman" w:hAnsi="Times New Roman" w:cs="Times New Roman"/>
          <w:sz w:val="24"/>
          <w:szCs w:val="24"/>
        </w:rPr>
        <w:t xml:space="preserve"> </w:t>
      </w:r>
      <w:r w:rsidR="00881188" w:rsidRPr="00C229B4">
        <w:rPr>
          <w:rFonts w:ascii="Times New Roman" w:hAnsi="Times New Roman" w:cs="Times New Roman"/>
          <w:sz w:val="24"/>
          <w:szCs w:val="24"/>
        </w:rPr>
        <w:t xml:space="preserve">Thời gian trung bình từ khi bị tai nạn cho đến nhập viện: 1,6 ngày (1giờ </w:t>
      </w:r>
      <w:r w:rsidR="0028033C" w:rsidRPr="00C229B4">
        <w:rPr>
          <w:rFonts w:ascii="Times New Roman" w:hAnsi="Times New Roman" w:cs="Times New Roman"/>
          <w:sz w:val="24"/>
          <w:szCs w:val="24"/>
        </w:rPr>
        <w:t>-</w:t>
      </w:r>
      <w:r w:rsidR="00881188" w:rsidRPr="00C229B4">
        <w:rPr>
          <w:rFonts w:ascii="Times New Roman" w:hAnsi="Times New Roman" w:cs="Times New Roman"/>
          <w:sz w:val="24"/>
          <w:szCs w:val="24"/>
        </w:rPr>
        <w:t xml:space="preserve"> </w:t>
      </w:r>
      <w:r w:rsidR="0028033C" w:rsidRPr="00C229B4">
        <w:rPr>
          <w:rFonts w:ascii="Times New Roman" w:hAnsi="Times New Roman" w:cs="Times New Roman"/>
          <w:sz w:val="24"/>
          <w:szCs w:val="24"/>
        </w:rPr>
        <w:t>3</w:t>
      </w:r>
      <w:r w:rsidR="00881188" w:rsidRPr="00C229B4">
        <w:rPr>
          <w:rFonts w:ascii="Times New Roman" w:hAnsi="Times New Roman" w:cs="Times New Roman"/>
          <w:sz w:val="24"/>
          <w:szCs w:val="24"/>
        </w:rPr>
        <w:t xml:space="preserve"> ngày)</w:t>
      </w:r>
      <w:r w:rsidR="00743487">
        <w:rPr>
          <w:rFonts w:ascii="Times New Roman" w:hAnsi="Times New Roman" w:cs="Times New Roman"/>
          <w:sz w:val="24"/>
          <w:szCs w:val="24"/>
        </w:rPr>
        <w:t xml:space="preserve">. </w:t>
      </w:r>
      <w:r w:rsidR="00881188" w:rsidRPr="00C229B4">
        <w:rPr>
          <w:rFonts w:ascii="Times New Roman" w:hAnsi="Times New Roman" w:cs="Times New Roman"/>
          <w:sz w:val="24"/>
          <w:szCs w:val="24"/>
        </w:rPr>
        <w:t>Thời gian trung bình từ lúc nhập viện đến lúc mổ: 19,41 ngày (4</w:t>
      </w:r>
      <w:r w:rsidR="0028033C" w:rsidRPr="00C229B4">
        <w:rPr>
          <w:rFonts w:ascii="Times New Roman" w:hAnsi="Times New Roman" w:cs="Times New Roman"/>
          <w:sz w:val="24"/>
          <w:szCs w:val="24"/>
        </w:rPr>
        <w:t>-37</w:t>
      </w:r>
      <w:r w:rsidR="00881188" w:rsidRPr="00C229B4">
        <w:rPr>
          <w:rFonts w:ascii="Times New Roman" w:hAnsi="Times New Roman" w:cs="Times New Roman"/>
          <w:sz w:val="24"/>
          <w:szCs w:val="24"/>
        </w:rPr>
        <w:t>)</w:t>
      </w:r>
      <w:r w:rsidR="00743487">
        <w:rPr>
          <w:rFonts w:ascii="Times New Roman" w:hAnsi="Times New Roman" w:cs="Times New Roman"/>
          <w:sz w:val="24"/>
          <w:szCs w:val="24"/>
        </w:rPr>
        <w:t xml:space="preserve">. </w:t>
      </w:r>
      <w:r w:rsidR="00881188" w:rsidRPr="00C229B4">
        <w:rPr>
          <w:rFonts w:ascii="Times New Roman" w:hAnsi="Times New Roman" w:cs="Times New Roman"/>
          <w:sz w:val="24"/>
          <w:szCs w:val="24"/>
        </w:rPr>
        <w:t xml:space="preserve">Thời gian hậu phẫu trung bình nằm ở khoa săn sóc đặc biệt: 1,82 ngày </w:t>
      </w:r>
      <w:r w:rsidR="0028033C" w:rsidRPr="00C229B4">
        <w:rPr>
          <w:rFonts w:ascii="Times New Roman" w:hAnsi="Times New Roman" w:cs="Times New Roman"/>
          <w:sz w:val="24"/>
          <w:szCs w:val="24"/>
        </w:rPr>
        <w:t>(</w:t>
      </w:r>
      <w:r w:rsidR="00881188" w:rsidRPr="00C229B4">
        <w:rPr>
          <w:rFonts w:ascii="Times New Roman" w:hAnsi="Times New Roman" w:cs="Times New Roman"/>
          <w:sz w:val="24"/>
          <w:szCs w:val="24"/>
        </w:rPr>
        <w:t>1</w:t>
      </w:r>
      <w:r w:rsidR="0028033C" w:rsidRPr="00C229B4">
        <w:rPr>
          <w:rFonts w:ascii="Times New Roman" w:hAnsi="Times New Roman" w:cs="Times New Roman"/>
          <w:sz w:val="24"/>
          <w:szCs w:val="24"/>
        </w:rPr>
        <w:t>-</w:t>
      </w:r>
      <w:r w:rsidR="00881188" w:rsidRPr="00C229B4">
        <w:rPr>
          <w:rFonts w:ascii="Times New Roman" w:hAnsi="Times New Roman" w:cs="Times New Roman"/>
          <w:sz w:val="24"/>
          <w:szCs w:val="24"/>
        </w:rPr>
        <w:t>5)</w:t>
      </w:r>
      <w:r w:rsidR="00743487">
        <w:rPr>
          <w:rFonts w:ascii="Times New Roman" w:hAnsi="Times New Roman" w:cs="Times New Roman"/>
          <w:sz w:val="24"/>
          <w:szCs w:val="24"/>
        </w:rPr>
        <w:t xml:space="preserve">. </w:t>
      </w:r>
      <w:r w:rsidR="00881188" w:rsidRPr="00C229B4">
        <w:rPr>
          <w:rFonts w:ascii="Times New Roman" w:hAnsi="Times New Roman" w:cs="Times New Roman"/>
          <w:sz w:val="24"/>
          <w:szCs w:val="24"/>
        </w:rPr>
        <w:t xml:space="preserve">Thời gian hậu phẫu </w:t>
      </w:r>
      <w:r w:rsidR="00881188" w:rsidRPr="00C229B4">
        <w:rPr>
          <w:rFonts w:ascii="Times New Roman" w:hAnsi="Times New Roman" w:cs="Times New Roman"/>
          <w:sz w:val="24"/>
          <w:szCs w:val="24"/>
        </w:rPr>
        <w:lastRenderedPageBreak/>
        <w:t xml:space="preserve">trung bình nằm ở khoa cho đến khi xuất viện: 7,38 ngày (3 </w:t>
      </w:r>
      <w:r w:rsidR="0028033C" w:rsidRPr="00C229B4">
        <w:rPr>
          <w:rFonts w:ascii="Times New Roman" w:hAnsi="Times New Roman" w:cs="Times New Roman"/>
          <w:sz w:val="24"/>
          <w:szCs w:val="24"/>
        </w:rPr>
        <w:t>-</w:t>
      </w:r>
      <w:r w:rsidR="00881188" w:rsidRPr="00C229B4">
        <w:rPr>
          <w:rFonts w:ascii="Times New Roman" w:hAnsi="Times New Roman" w:cs="Times New Roman"/>
          <w:sz w:val="24"/>
          <w:szCs w:val="24"/>
        </w:rPr>
        <w:t>14)</w:t>
      </w:r>
      <w:r w:rsidR="00743487">
        <w:rPr>
          <w:rFonts w:ascii="Times New Roman" w:hAnsi="Times New Roman" w:cs="Times New Roman"/>
          <w:sz w:val="24"/>
          <w:szCs w:val="24"/>
        </w:rPr>
        <w:t xml:space="preserve">. </w:t>
      </w:r>
      <w:r w:rsidR="00881188" w:rsidRPr="00C229B4">
        <w:rPr>
          <w:rFonts w:ascii="Times New Roman" w:hAnsi="Times New Roman" w:cs="Times New Roman"/>
          <w:sz w:val="24"/>
          <w:szCs w:val="24"/>
        </w:rPr>
        <w:t>Thời gian nằm viện trung bình:  28,76 ngày (17</w:t>
      </w:r>
      <w:r w:rsidR="0028033C" w:rsidRPr="00C229B4">
        <w:rPr>
          <w:rFonts w:ascii="Times New Roman" w:hAnsi="Times New Roman" w:cs="Times New Roman"/>
          <w:sz w:val="24"/>
          <w:szCs w:val="24"/>
        </w:rPr>
        <w:t>-49)</w:t>
      </w:r>
      <w:r w:rsidR="00743487">
        <w:rPr>
          <w:rFonts w:ascii="Times New Roman" w:hAnsi="Times New Roman" w:cs="Times New Roman"/>
          <w:sz w:val="24"/>
          <w:szCs w:val="24"/>
        </w:rPr>
        <w:t xml:space="preserve">. </w:t>
      </w:r>
      <w:r w:rsidR="00881188" w:rsidRPr="00C229B4">
        <w:rPr>
          <w:rFonts w:ascii="Times New Roman" w:hAnsi="Times New Roman" w:cs="Times New Roman"/>
          <w:sz w:val="24"/>
          <w:szCs w:val="24"/>
        </w:rPr>
        <w:t>Thời gian theo dõi trung bình: 40,12 tháng  (13</w:t>
      </w:r>
      <w:r w:rsidR="0028033C" w:rsidRPr="00C229B4">
        <w:rPr>
          <w:rFonts w:ascii="Times New Roman" w:hAnsi="Times New Roman" w:cs="Times New Roman"/>
          <w:sz w:val="24"/>
          <w:szCs w:val="24"/>
        </w:rPr>
        <w:t>-</w:t>
      </w:r>
      <w:r w:rsidR="00881188" w:rsidRPr="00C229B4">
        <w:rPr>
          <w:rFonts w:ascii="Times New Roman" w:hAnsi="Times New Roman" w:cs="Times New Roman"/>
          <w:sz w:val="24"/>
          <w:szCs w:val="24"/>
        </w:rPr>
        <w:t>66)</w:t>
      </w:r>
    </w:p>
    <w:p w:rsidR="000028D9" w:rsidRPr="000028D9" w:rsidRDefault="000028D9" w:rsidP="00743487">
      <w:pPr>
        <w:spacing w:line="360" w:lineRule="auto"/>
        <w:jc w:val="both"/>
        <w:rPr>
          <w:rFonts w:ascii="Times New Roman" w:hAnsi="Times New Roman" w:cs="Times New Roman"/>
          <w:b/>
          <w:sz w:val="24"/>
          <w:szCs w:val="24"/>
        </w:rPr>
      </w:pPr>
      <w:r w:rsidRPr="000028D9">
        <w:rPr>
          <w:rFonts w:ascii="Times New Roman" w:hAnsi="Times New Roman" w:cs="Times New Roman"/>
          <w:b/>
          <w:sz w:val="24"/>
          <w:szCs w:val="24"/>
        </w:rPr>
        <w:t>Đặc điểm trước mổ của gãy lún nhiều mảnh không vững</w:t>
      </w:r>
    </w:p>
    <w:p w:rsidR="00A94EEA" w:rsidRPr="00B1416A" w:rsidRDefault="0021327F" w:rsidP="000028D9">
      <w:pPr>
        <w:spacing w:line="360" w:lineRule="auto"/>
        <w:jc w:val="both"/>
        <w:rPr>
          <w:rFonts w:ascii="Times New Roman" w:hAnsi="Times New Roman" w:cs="Times New Roman"/>
          <w:sz w:val="24"/>
          <w:szCs w:val="24"/>
        </w:rPr>
      </w:pPr>
      <w:r w:rsidRPr="00B1416A">
        <w:rPr>
          <w:rFonts w:ascii="Times New Roman" w:hAnsi="Times New Roman" w:cs="Times New Roman"/>
          <w:sz w:val="24"/>
          <w:szCs w:val="24"/>
        </w:rPr>
        <w:t>Vị trí - Tần suất đốt sống gãy:</w:t>
      </w:r>
      <w:r w:rsidR="0028033C" w:rsidRPr="00B1416A">
        <w:rPr>
          <w:rFonts w:ascii="Times New Roman" w:hAnsi="Times New Roman" w:cs="Times New Roman"/>
          <w:sz w:val="24"/>
          <w:szCs w:val="24"/>
        </w:rPr>
        <w:t xml:space="preserve"> 22/34 </w:t>
      </w:r>
      <w:r w:rsidR="001E1974" w:rsidRPr="00B1416A">
        <w:rPr>
          <w:rFonts w:ascii="Times New Roman" w:hAnsi="Times New Roman" w:cs="Times New Roman"/>
          <w:sz w:val="24"/>
          <w:szCs w:val="24"/>
        </w:rPr>
        <w:t>(64,71%) T</w:t>
      </w:r>
      <w:r w:rsidR="0028033C" w:rsidRPr="00B1416A">
        <w:rPr>
          <w:rFonts w:ascii="Times New Roman" w:hAnsi="Times New Roman" w:cs="Times New Roman"/>
          <w:sz w:val="24"/>
          <w:szCs w:val="24"/>
        </w:rPr>
        <w:t xml:space="preserve">L1 , 7/34 </w:t>
      </w:r>
      <w:r w:rsidR="001E1974" w:rsidRPr="00B1416A">
        <w:rPr>
          <w:rFonts w:ascii="Times New Roman" w:hAnsi="Times New Roman" w:cs="Times New Roman"/>
          <w:sz w:val="24"/>
          <w:szCs w:val="24"/>
        </w:rPr>
        <w:t xml:space="preserve">(20,59%) </w:t>
      </w:r>
      <w:r w:rsidR="0028033C" w:rsidRPr="00B1416A">
        <w:rPr>
          <w:rFonts w:ascii="Times New Roman" w:hAnsi="Times New Roman" w:cs="Times New Roman"/>
          <w:sz w:val="24"/>
          <w:szCs w:val="24"/>
        </w:rPr>
        <w:t xml:space="preserve">TL2 , 3/34 </w:t>
      </w:r>
      <w:r w:rsidR="001E1974" w:rsidRPr="00B1416A">
        <w:rPr>
          <w:rFonts w:ascii="Times New Roman" w:hAnsi="Times New Roman" w:cs="Times New Roman"/>
          <w:sz w:val="24"/>
          <w:szCs w:val="24"/>
        </w:rPr>
        <w:t xml:space="preserve">( 8,82%) </w:t>
      </w:r>
      <w:r w:rsidR="0028033C" w:rsidRPr="00B1416A">
        <w:rPr>
          <w:rFonts w:ascii="Times New Roman" w:hAnsi="Times New Roman" w:cs="Times New Roman"/>
          <w:sz w:val="24"/>
          <w:szCs w:val="24"/>
        </w:rPr>
        <w:t xml:space="preserve">N12 và 2/34 </w:t>
      </w:r>
      <w:r w:rsidR="001E1974" w:rsidRPr="00B1416A">
        <w:rPr>
          <w:rFonts w:ascii="Times New Roman" w:hAnsi="Times New Roman" w:cs="Times New Roman"/>
          <w:sz w:val="24"/>
          <w:szCs w:val="24"/>
        </w:rPr>
        <w:t xml:space="preserve">(5,58%) </w:t>
      </w:r>
      <w:r w:rsidR="00C229B4">
        <w:rPr>
          <w:rFonts w:ascii="Times New Roman" w:hAnsi="Times New Roman" w:cs="Times New Roman"/>
          <w:sz w:val="24"/>
          <w:szCs w:val="24"/>
        </w:rPr>
        <w:t>TL3.</w:t>
      </w:r>
      <w:r w:rsidR="000028D9">
        <w:rPr>
          <w:rFonts w:ascii="Times New Roman" w:hAnsi="Times New Roman" w:cs="Times New Roman"/>
          <w:sz w:val="24"/>
          <w:szCs w:val="24"/>
        </w:rPr>
        <w:t xml:space="preserve">  </w:t>
      </w:r>
      <w:r w:rsidR="00141B4A" w:rsidRPr="00B1416A">
        <w:rPr>
          <w:rFonts w:ascii="Times New Roman" w:hAnsi="Times New Roman" w:cs="Times New Roman"/>
          <w:sz w:val="24"/>
          <w:szCs w:val="24"/>
        </w:rPr>
        <w:t>Tần suất phân loại gãy:</w:t>
      </w:r>
      <w:r w:rsidR="0028033C" w:rsidRPr="00B1416A">
        <w:rPr>
          <w:rFonts w:ascii="Times New Roman" w:hAnsi="Times New Roman" w:cs="Times New Roman"/>
          <w:sz w:val="24"/>
          <w:szCs w:val="24"/>
        </w:rPr>
        <w:t xml:space="preserve"> 21/34 </w:t>
      </w:r>
      <w:r w:rsidR="001E1974" w:rsidRPr="00B1416A">
        <w:rPr>
          <w:rFonts w:ascii="Times New Roman" w:hAnsi="Times New Roman" w:cs="Times New Roman"/>
          <w:sz w:val="24"/>
          <w:szCs w:val="24"/>
        </w:rPr>
        <w:t xml:space="preserve">(61,76%) </w:t>
      </w:r>
      <w:r w:rsidR="0028033C" w:rsidRPr="00B1416A">
        <w:rPr>
          <w:rFonts w:ascii="Times New Roman" w:hAnsi="Times New Roman" w:cs="Times New Roman"/>
          <w:sz w:val="24"/>
          <w:szCs w:val="24"/>
        </w:rPr>
        <w:t>IIA,13/34</w:t>
      </w:r>
      <w:r w:rsidR="001E1974" w:rsidRPr="00B1416A">
        <w:rPr>
          <w:rFonts w:ascii="Times New Roman" w:hAnsi="Times New Roman" w:cs="Times New Roman"/>
          <w:sz w:val="24"/>
          <w:szCs w:val="24"/>
        </w:rPr>
        <w:t xml:space="preserve"> (38,24%)</w:t>
      </w:r>
      <w:r w:rsidR="0028033C" w:rsidRPr="00B1416A">
        <w:rPr>
          <w:rFonts w:ascii="Times New Roman" w:hAnsi="Times New Roman" w:cs="Times New Roman"/>
          <w:sz w:val="24"/>
          <w:szCs w:val="24"/>
        </w:rPr>
        <w:t xml:space="preserve"> IIB .</w:t>
      </w:r>
      <w:r w:rsidR="0028033C" w:rsidRPr="00B1416A">
        <w:rPr>
          <w:rFonts w:ascii="Times New Roman" w:hAnsi="Times New Roman" w:cs="Times New Roman"/>
          <w:i/>
          <w:sz w:val="24"/>
          <w:szCs w:val="24"/>
        </w:rPr>
        <w:t xml:space="preserve"> </w:t>
      </w:r>
      <w:r w:rsidR="001A57DF" w:rsidRPr="00B1416A">
        <w:rPr>
          <w:rFonts w:ascii="Times New Roman" w:hAnsi="Times New Roman" w:cs="Times New Roman"/>
          <w:sz w:val="24"/>
          <w:szCs w:val="24"/>
        </w:rPr>
        <w:t>C</w:t>
      </w:r>
      <w:r w:rsidR="00EF4874" w:rsidRPr="00B1416A">
        <w:rPr>
          <w:rFonts w:ascii="Times New Roman" w:hAnsi="Times New Roman" w:cs="Times New Roman"/>
          <w:sz w:val="24"/>
          <w:szCs w:val="24"/>
        </w:rPr>
        <w:t xml:space="preserve">ả hai phân nhóm IIA và IIB đều </w:t>
      </w:r>
      <w:r w:rsidR="00F44A55" w:rsidRPr="00B1416A">
        <w:rPr>
          <w:rFonts w:ascii="Times New Roman" w:hAnsi="Times New Roman" w:cs="Times New Roman"/>
          <w:sz w:val="24"/>
          <w:szCs w:val="24"/>
        </w:rPr>
        <w:t>có kèm theo tổn thương cộ</w:t>
      </w:r>
      <w:r w:rsidR="00B23097" w:rsidRPr="00B1416A">
        <w:rPr>
          <w:rFonts w:ascii="Times New Roman" w:hAnsi="Times New Roman" w:cs="Times New Roman"/>
          <w:sz w:val="24"/>
          <w:szCs w:val="24"/>
        </w:rPr>
        <w:t>t sau</w:t>
      </w:r>
      <w:r w:rsidR="00EE7DDD" w:rsidRPr="00B1416A">
        <w:rPr>
          <w:rFonts w:ascii="Times New Roman" w:hAnsi="Times New Roman" w:cs="Times New Roman"/>
          <w:sz w:val="24"/>
          <w:szCs w:val="24"/>
        </w:rPr>
        <w:t xml:space="preserve"> bao gồm: </w:t>
      </w:r>
      <w:r w:rsidR="001E1974" w:rsidRPr="00B1416A">
        <w:rPr>
          <w:rFonts w:ascii="Times New Roman" w:hAnsi="Times New Roman" w:cs="Times New Roman"/>
          <w:sz w:val="24"/>
          <w:szCs w:val="24"/>
        </w:rPr>
        <w:t>8/34 (23,53%) g</w:t>
      </w:r>
      <w:r w:rsidR="00F44A55" w:rsidRPr="00B1416A">
        <w:rPr>
          <w:rFonts w:ascii="Times New Roman" w:hAnsi="Times New Roman" w:cs="Times New Roman"/>
          <w:sz w:val="24"/>
          <w:szCs w:val="24"/>
        </w:rPr>
        <w:t>ãy bản số</w:t>
      </w:r>
      <w:r w:rsidR="001E1974" w:rsidRPr="00B1416A">
        <w:rPr>
          <w:rFonts w:ascii="Times New Roman" w:hAnsi="Times New Roman" w:cs="Times New Roman"/>
          <w:sz w:val="24"/>
          <w:szCs w:val="24"/>
        </w:rPr>
        <w:t>ng, 7/34 (20,59%) g</w:t>
      </w:r>
      <w:r w:rsidR="00EE7DDD" w:rsidRPr="00B1416A">
        <w:rPr>
          <w:rFonts w:ascii="Times New Roman" w:hAnsi="Times New Roman" w:cs="Times New Roman"/>
          <w:sz w:val="24"/>
          <w:szCs w:val="24"/>
        </w:rPr>
        <w:t>ãy mấ</w:t>
      </w:r>
      <w:r w:rsidR="001E1974" w:rsidRPr="00B1416A">
        <w:rPr>
          <w:rFonts w:ascii="Times New Roman" w:hAnsi="Times New Roman" w:cs="Times New Roman"/>
          <w:sz w:val="24"/>
          <w:szCs w:val="24"/>
        </w:rPr>
        <w:t xml:space="preserve">u gai, </w:t>
      </w:r>
      <w:r w:rsidR="002E2376" w:rsidRPr="00B1416A">
        <w:rPr>
          <w:rFonts w:ascii="Times New Roman" w:hAnsi="Times New Roman" w:cs="Times New Roman"/>
          <w:sz w:val="24"/>
          <w:szCs w:val="24"/>
        </w:rPr>
        <w:t xml:space="preserve">4/34 (11,77%) </w:t>
      </w:r>
      <w:r w:rsidR="001E1974" w:rsidRPr="00B1416A">
        <w:rPr>
          <w:rFonts w:ascii="Times New Roman" w:hAnsi="Times New Roman" w:cs="Times New Roman"/>
          <w:sz w:val="24"/>
          <w:szCs w:val="24"/>
        </w:rPr>
        <w:t>g</w:t>
      </w:r>
      <w:r w:rsidR="00EF4874" w:rsidRPr="00B1416A">
        <w:rPr>
          <w:rFonts w:ascii="Times New Roman" w:hAnsi="Times New Roman" w:cs="Times New Roman"/>
          <w:sz w:val="24"/>
          <w:szCs w:val="24"/>
        </w:rPr>
        <w:t>ãy bả</w:t>
      </w:r>
      <w:r w:rsidR="00C545D6" w:rsidRPr="00B1416A">
        <w:rPr>
          <w:rFonts w:ascii="Times New Roman" w:hAnsi="Times New Roman" w:cs="Times New Roman"/>
          <w:sz w:val="24"/>
          <w:szCs w:val="24"/>
        </w:rPr>
        <w:t>n</w:t>
      </w:r>
      <w:r w:rsidR="00EF4874" w:rsidRPr="00B1416A">
        <w:rPr>
          <w:rFonts w:ascii="Times New Roman" w:hAnsi="Times New Roman" w:cs="Times New Roman"/>
          <w:sz w:val="24"/>
          <w:szCs w:val="24"/>
        </w:rPr>
        <w:t xml:space="preserve"> sống kèm gãy mấ</w:t>
      </w:r>
      <w:r w:rsidR="002E2376" w:rsidRPr="00B1416A">
        <w:rPr>
          <w:rFonts w:ascii="Times New Roman" w:hAnsi="Times New Roman" w:cs="Times New Roman"/>
          <w:sz w:val="24"/>
          <w:szCs w:val="24"/>
        </w:rPr>
        <w:t xml:space="preserve">u gai, 2/34 (5,88%) gãy chân cung, </w:t>
      </w:r>
      <w:r w:rsidR="00957B6C" w:rsidRPr="00B1416A">
        <w:rPr>
          <w:rFonts w:ascii="Times New Roman" w:hAnsi="Times New Roman" w:cs="Times New Roman"/>
          <w:sz w:val="24"/>
          <w:szCs w:val="24"/>
        </w:rPr>
        <w:t xml:space="preserve">2/34 (5,88%) gãy bản sống kèm </w:t>
      </w:r>
      <w:r w:rsidR="004842A4" w:rsidRPr="00B1416A">
        <w:rPr>
          <w:rFonts w:ascii="Times New Roman" w:hAnsi="Times New Roman" w:cs="Times New Roman"/>
          <w:sz w:val="24"/>
          <w:szCs w:val="24"/>
        </w:rPr>
        <w:t>gãy mấu gai và mấu ngang</w:t>
      </w:r>
      <w:r w:rsidR="002E2376" w:rsidRPr="00B1416A">
        <w:rPr>
          <w:rFonts w:ascii="Times New Roman" w:hAnsi="Times New Roman" w:cs="Times New Roman"/>
          <w:sz w:val="24"/>
          <w:szCs w:val="24"/>
        </w:rPr>
        <w:t xml:space="preserve">, </w:t>
      </w:r>
      <w:r w:rsidR="00957B6C" w:rsidRPr="00B1416A">
        <w:rPr>
          <w:rFonts w:ascii="Times New Roman" w:hAnsi="Times New Roman" w:cs="Times New Roman"/>
          <w:sz w:val="24"/>
          <w:szCs w:val="24"/>
        </w:rPr>
        <w:t xml:space="preserve">2/34 (5,88%) </w:t>
      </w:r>
      <w:r w:rsidR="002E2376" w:rsidRPr="00B1416A">
        <w:rPr>
          <w:rFonts w:ascii="Times New Roman" w:hAnsi="Times New Roman" w:cs="Times New Roman"/>
          <w:sz w:val="24"/>
          <w:szCs w:val="24"/>
        </w:rPr>
        <w:t>g</w:t>
      </w:r>
      <w:r w:rsidR="00D674D6" w:rsidRPr="00B1416A">
        <w:rPr>
          <w:rFonts w:ascii="Times New Roman" w:hAnsi="Times New Roman" w:cs="Times New Roman"/>
          <w:sz w:val="24"/>
          <w:szCs w:val="24"/>
        </w:rPr>
        <w:t>ãy bản sống và mấu ngang</w:t>
      </w:r>
      <w:r w:rsidR="002E2376" w:rsidRPr="00B1416A">
        <w:rPr>
          <w:rFonts w:ascii="Times New Roman" w:hAnsi="Times New Roman" w:cs="Times New Roman"/>
          <w:sz w:val="24"/>
          <w:szCs w:val="24"/>
        </w:rPr>
        <w:t>,</w:t>
      </w:r>
      <w:r w:rsidR="00D674D6" w:rsidRPr="00B1416A">
        <w:rPr>
          <w:rFonts w:ascii="Times New Roman" w:hAnsi="Times New Roman" w:cs="Times New Roman"/>
          <w:sz w:val="24"/>
          <w:szCs w:val="24"/>
        </w:rPr>
        <w:t xml:space="preserve"> </w:t>
      </w:r>
      <w:r w:rsidR="002E2376" w:rsidRPr="00B1416A">
        <w:rPr>
          <w:rFonts w:ascii="Times New Roman" w:hAnsi="Times New Roman" w:cs="Times New Roman"/>
          <w:sz w:val="24"/>
          <w:szCs w:val="24"/>
        </w:rPr>
        <w:t>2/34 (5,88%) g</w:t>
      </w:r>
      <w:r w:rsidR="004842A4" w:rsidRPr="00B1416A">
        <w:rPr>
          <w:rFonts w:ascii="Times New Roman" w:hAnsi="Times New Roman" w:cs="Times New Roman"/>
          <w:sz w:val="24"/>
          <w:szCs w:val="24"/>
        </w:rPr>
        <w:t>ãy bản sống kèm gãy chân cung</w:t>
      </w:r>
      <w:r w:rsidR="002E2376" w:rsidRPr="00B1416A">
        <w:rPr>
          <w:rFonts w:ascii="Times New Roman" w:hAnsi="Times New Roman" w:cs="Times New Roman"/>
          <w:sz w:val="24"/>
          <w:szCs w:val="24"/>
        </w:rPr>
        <w:t xml:space="preserve">,, 2/34 (5,88%) </w:t>
      </w:r>
      <w:r w:rsidR="00A94EEA" w:rsidRPr="00B1416A">
        <w:rPr>
          <w:rFonts w:ascii="Times New Roman" w:hAnsi="Times New Roman" w:cs="Times New Roman"/>
          <w:sz w:val="24"/>
          <w:szCs w:val="24"/>
        </w:rPr>
        <w:t>đứt dây chằng liên trên gai</w:t>
      </w:r>
      <w:r w:rsidR="002E2376" w:rsidRPr="00B1416A">
        <w:rPr>
          <w:rFonts w:ascii="Times New Roman" w:hAnsi="Times New Roman" w:cs="Times New Roman"/>
          <w:sz w:val="24"/>
          <w:szCs w:val="24"/>
        </w:rPr>
        <w:t xml:space="preserve">, </w:t>
      </w:r>
      <w:r w:rsidR="00957B6C" w:rsidRPr="00B1416A">
        <w:rPr>
          <w:rFonts w:ascii="Times New Roman" w:hAnsi="Times New Roman" w:cs="Times New Roman"/>
          <w:sz w:val="24"/>
          <w:szCs w:val="24"/>
        </w:rPr>
        <w:t xml:space="preserve">1/34 (2,94%) </w:t>
      </w:r>
      <w:r w:rsidR="002E2376" w:rsidRPr="00B1416A">
        <w:rPr>
          <w:rFonts w:ascii="Times New Roman" w:hAnsi="Times New Roman" w:cs="Times New Roman"/>
          <w:sz w:val="24"/>
          <w:szCs w:val="24"/>
        </w:rPr>
        <w:t>g</w:t>
      </w:r>
      <w:r w:rsidR="00A94EEA" w:rsidRPr="00B1416A">
        <w:rPr>
          <w:rFonts w:ascii="Times New Roman" w:hAnsi="Times New Roman" w:cs="Times New Roman"/>
          <w:sz w:val="24"/>
          <w:szCs w:val="24"/>
        </w:rPr>
        <w:t>ãy khối mấu khớp</w:t>
      </w:r>
      <w:r w:rsidR="00957B6C" w:rsidRPr="00B1416A">
        <w:rPr>
          <w:rFonts w:ascii="Times New Roman" w:hAnsi="Times New Roman" w:cs="Times New Roman"/>
          <w:sz w:val="24"/>
          <w:szCs w:val="24"/>
        </w:rPr>
        <w:t>.</w:t>
      </w:r>
      <w:r w:rsidR="00A94EEA" w:rsidRPr="00B1416A">
        <w:rPr>
          <w:rFonts w:ascii="Times New Roman" w:hAnsi="Times New Roman" w:cs="Times New Roman"/>
          <w:sz w:val="24"/>
          <w:szCs w:val="24"/>
        </w:rPr>
        <w:t xml:space="preserve"> </w:t>
      </w:r>
    </w:p>
    <w:p w:rsidR="00B078D7" w:rsidRPr="00B1416A" w:rsidRDefault="009F3F3A" w:rsidP="000028D9">
      <w:pPr>
        <w:spacing w:before="240" w:line="360" w:lineRule="auto"/>
        <w:jc w:val="both"/>
        <w:rPr>
          <w:rFonts w:ascii="Times New Roman" w:hAnsi="Times New Roman" w:cs="Times New Roman"/>
          <w:sz w:val="24"/>
          <w:szCs w:val="24"/>
        </w:rPr>
      </w:pPr>
      <w:r w:rsidRPr="00B1416A">
        <w:rPr>
          <w:rFonts w:ascii="Times New Roman" w:hAnsi="Times New Roman" w:cs="Times New Roman"/>
          <w:sz w:val="24"/>
          <w:szCs w:val="24"/>
        </w:rPr>
        <w:t>Mức độ hẹp ống sống</w:t>
      </w:r>
      <w:r w:rsidR="00957B6C" w:rsidRPr="00B1416A">
        <w:rPr>
          <w:rFonts w:ascii="Times New Roman" w:hAnsi="Times New Roman" w:cs="Times New Roman"/>
          <w:sz w:val="24"/>
          <w:szCs w:val="24"/>
        </w:rPr>
        <w:t xml:space="preserve"> trung bình trước mổ: 54% (0-85). </w:t>
      </w:r>
    </w:p>
    <w:p w:rsidR="009F3F3A" w:rsidRPr="00B1416A" w:rsidRDefault="009F3F3A" w:rsidP="000028D9">
      <w:pPr>
        <w:spacing w:before="240" w:line="360" w:lineRule="auto"/>
        <w:jc w:val="both"/>
        <w:rPr>
          <w:rFonts w:ascii="Times New Roman" w:hAnsi="Times New Roman" w:cs="Times New Roman"/>
          <w:sz w:val="24"/>
          <w:szCs w:val="24"/>
        </w:rPr>
      </w:pPr>
      <w:r w:rsidRPr="00B1416A">
        <w:rPr>
          <w:rFonts w:ascii="Times New Roman" w:hAnsi="Times New Roman" w:cs="Times New Roman"/>
          <w:sz w:val="24"/>
          <w:szCs w:val="24"/>
        </w:rPr>
        <w:t xml:space="preserve">Góc </w:t>
      </w:r>
      <w:r w:rsidR="005A5278" w:rsidRPr="00B1416A">
        <w:rPr>
          <w:rFonts w:ascii="Times New Roman" w:hAnsi="Times New Roman" w:cs="Times New Roman"/>
          <w:sz w:val="24"/>
          <w:szCs w:val="24"/>
        </w:rPr>
        <w:t>c</w:t>
      </w:r>
      <w:r w:rsidR="005A5278" w:rsidRPr="00B1416A">
        <w:rPr>
          <w:rFonts w:ascii="Times New Roman" w:hAnsi="Times New Roman" w:cs="Times New Roman"/>
          <w:sz w:val="24"/>
          <w:szCs w:val="24"/>
          <w:lang w:val="vi-VN"/>
        </w:rPr>
        <w:t>òng</w:t>
      </w:r>
      <w:r w:rsidR="00C1101B" w:rsidRPr="00B1416A">
        <w:rPr>
          <w:rFonts w:ascii="Times New Roman" w:hAnsi="Times New Roman" w:cs="Times New Roman"/>
          <w:sz w:val="24"/>
          <w:szCs w:val="24"/>
        </w:rPr>
        <w:t xml:space="preserve"> </w:t>
      </w:r>
      <w:r w:rsidR="00AA0762" w:rsidRPr="00B1416A">
        <w:rPr>
          <w:rFonts w:ascii="Times New Roman" w:hAnsi="Times New Roman" w:cs="Times New Roman"/>
          <w:sz w:val="24"/>
          <w:szCs w:val="24"/>
        </w:rPr>
        <w:t xml:space="preserve">riêng </w:t>
      </w:r>
      <w:r w:rsidRPr="00B1416A">
        <w:rPr>
          <w:rFonts w:ascii="Times New Roman" w:hAnsi="Times New Roman" w:cs="Times New Roman"/>
          <w:sz w:val="24"/>
          <w:szCs w:val="24"/>
        </w:rPr>
        <w:t>vùng</w:t>
      </w:r>
      <w:r w:rsidR="005A5278" w:rsidRPr="00B1416A">
        <w:rPr>
          <w:rFonts w:ascii="Times New Roman" w:hAnsi="Times New Roman" w:cs="Times New Roman"/>
          <w:sz w:val="24"/>
          <w:szCs w:val="24"/>
          <w:lang w:val="vi-VN"/>
        </w:rPr>
        <w:t xml:space="preserve"> trước mổ</w:t>
      </w:r>
      <w:r w:rsidR="005A5278" w:rsidRPr="00B1416A">
        <w:rPr>
          <w:rFonts w:ascii="Times New Roman" w:hAnsi="Times New Roman" w:cs="Times New Roman"/>
          <w:sz w:val="24"/>
          <w:szCs w:val="24"/>
        </w:rPr>
        <w:t>:</w:t>
      </w:r>
      <w:r w:rsidR="00957B6C" w:rsidRPr="00B1416A">
        <w:rPr>
          <w:rFonts w:ascii="Times New Roman" w:hAnsi="Times New Roman" w:cs="Times New Roman"/>
          <w:sz w:val="24"/>
          <w:szCs w:val="24"/>
        </w:rPr>
        <w:t>trung bình trước mổ: 26,21</w:t>
      </w:r>
      <w:r w:rsidR="00957B6C" w:rsidRPr="00B1416A">
        <w:rPr>
          <w:rFonts w:ascii="Times New Roman" w:hAnsi="Times New Roman" w:cs="Times New Roman"/>
          <w:sz w:val="24"/>
          <w:szCs w:val="24"/>
          <w:vertAlign w:val="superscript"/>
        </w:rPr>
        <w:t xml:space="preserve">0 </w:t>
      </w:r>
      <w:r w:rsidR="00957B6C" w:rsidRPr="00B1416A">
        <w:rPr>
          <w:rFonts w:ascii="Times New Roman" w:hAnsi="Times New Roman" w:cs="Times New Roman"/>
          <w:sz w:val="24"/>
          <w:szCs w:val="24"/>
        </w:rPr>
        <w:t>(0-50)</w:t>
      </w:r>
    </w:p>
    <w:p w:rsidR="00EE6C84" w:rsidRPr="00B1416A" w:rsidRDefault="0044596A" w:rsidP="000028D9">
      <w:pPr>
        <w:pStyle w:val="ListParagraph"/>
        <w:spacing w:before="240" w:line="360" w:lineRule="auto"/>
        <w:ind w:left="0"/>
        <w:jc w:val="both"/>
        <w:rPr>
          <w:rFonts w:ascii="Times New Roman" w:hAnsi="Times New Roman" w:cs="Times New Roman"/>
          <w:sz w:val="24"/>
          <w:szCs w:val="24"/>
        </w:rPr>
      </w:pPr>
      <w:r w:rsidRPr="00B1416A">
        <w:rPr>
          <w:rFonts w:ascii="Times New Roman" w:hAnsi="Times New Roman" w:cs="Times New Roman"/>
          <w:sz w:val="24"/>
          <w:szCs w:val="24"/>
        </w:rPr>
        <w:t>Tổng số điể</w:t>
      </w:r>
      <w:r w:rsidR="00732B25" w:rsidRPr="00B1416A">
        <w:rPr>
          <w:rFonts w:ascii="Times New Roman" w:hAnsi="Times New Roman" w:cs="Times New Roman"/>
          <w:sz w:val="24"/>
          <w:szCs w:val="24"/>
        </w:rPr>
        <w:t xml:space="preserve">m </w:t>
      </w:r>
      <w:r w:rsidRPr="00B1416A">
        <w:rPr>
          <w:rFonts w:ascii="Times New Roman" w:hAnsi="Times New Roman" w:cs="Times New Roman"/>
          <w:sz w:val="24"/>
          <w:szCs w:val="24"/>
        </w:rPr>
        <w:t>theo phân loại</w:t>
      </w:r>
      <w:r w:rsidR="009B2BE0" w:rsidRPr="00B1416A">
        <w:rPr>
          <w:rFonts w:ascii="Times New Roman" w:hAnsi="Times New Roman" w:cs="Times New Roman"/>
          <w:sz w:val="24"/>
          <w:szCs w:val="24"/>
        </w:rPr>
        <w:t xml:space="preserve"> mức độ chấn thương ngực-thắt lưng</w:t>
      </w:r>
      <w:r w:rsidRPr="00B1416A">
        <w:rPr>
          <w:rFonts w:ascii="Times New Roman" w:hAnsi="Times New Roman" w:cs="Times New Roman"/>
          <w:sz w:val="24"/>
          <w:szCs w:val="24"/>
        </w:rPr>
        <w:t xml:space="preserve"> của Vacc</w:t>
      </w:r>
      <w:r w:rsidR="009B2BE0" w:rsidRPr="00B1416A">
        <w:rPr>
          <w:rFonts w:ascii="Times New Roman" w:hAnsi="Times New Roman" w:cs="Times New Roman"/>
          <w:sz w:val="24"/>
          <w:szCs w:val="24"/>
        </w:rPr>
        <w:t>a</w:t>
      </w:r>
      <w:r w:rsidRPr="00B1416A">
        <w:rPr>
          <w:rFonts w:ascii="Times New Roman" w:hAnsi="Times New Roman" w:cs="Times New Roman"/>
          <w:sz w:val="24"/>
          <w:szCs w:val="24"/>
        </w:rPr>
        <w:t>ro AR:</w:t>
      </w:r>
      <w:r w:rsidR="00EE6C84" w:rsidRPr="00B1416A">
        <w:rPr>
          <w:rFonts w:ascii="Times New Roman" w:hAnsi="Times New Roman" w:cs="Times New Roman"/>
          <w:sz w:val="24"/>
          <w:szCs w:val="24"/>
        </w:rPr>
        <w:t xml:space="preserve"> </w:t>
      </w:r>
      <w:r w:rsidR="00E15A22" w:rsidRPr="00B1416A">
        <w:rPr>
          <w:rFonts w:ascii="Times New Roman" w:hAnsi="Times New Roman" w:cs="Times New Roman"/>
          <w:sz w:val="24"/>
          <w:szCs w:val="24"/>
        </w:rPr>
        <w:t>8</w:t>
      </w:r>
      <w:r w:rsidR="003E068B" w:rsidRPr="00B1416A">
        <w:rPr>
          <w:rFonts w:ascii="Times New Roman" w:hAnsi="Times New Roman" w:cs="Times New Roman"/>
          <w:sz w:val="24"/>
          <w:szCs w:val="24"/>
        </w:rPr>
        <w:t xml:space="preserve">/34 (23,53%) ca: </w:t>
      </w:r>
      <w:r w:rsidR="00E15A22" w:rsidRPr="00B1416A">
        <w:rPr>
          <w:rFonts w:ascii="Times New Roman" w:hAnsi="Times New Roman" w:cs="Times New Roman"/>
          <w:sz w:val="24"/>
          <w:szCs w:val="24"/>
        </w:rPr>
        <w:t>5 điể</w:t>
      </w:r>
      <w:r w:rsidR="00B0316E" w:rsidRPr="00B1416A">
        <w:rPr>
          <w:rFonts w:ascii="Times New Roman" w:hAnsi="Times New Roman" w:cs="Times New Roman"/>
          <w:sz w:val="24"/>
          <w:szCs w:val="24"/>
        </w:rPr>
        <w:t xml:space="preserve">m </w:t>
      </w:r>
      <w:r w:rsidR="00E15A22" w:rsidRPr="00B1416A">
        <w:rPr>
          <w:rFonts w:ascii="Times New Roman" w:hAnsi="Times New Roman" w:cs="Times New Roman"/>
          <w:sz w:val="24"/>
          <w:szCs w:val="24"/>
        </w:rPr>
        <w:t xml:space="preserve">, </w:t>
      </w:r>
      <w:r w:rsidR="00B0316E" w:rsidRPr="00B1416A">
        <w:rPr>
          <w:rFonts w:ascii="Times New Roman" w:hAnsi="Times New Roman" w:cs="Times New Roman"/>
          <w:sz w:val="24"/>
          <w:szCs w:val="24"/>
        </w:rPr>
        <w:t>1</w:t>
      </w:r>
      <w:r w:rsidR="003E068B" w:rsidRPr="00B1416A">
        <w:rPr>
          <w:rFonts w:ascii="Times New Roman" w:hAnsi="Times New Roman" w:cs="Times New Roman"/>
          <w:sz w:val="24"/>
          <w:szCs w:val="24"/>
        </w:rPr>
        <w:t xml:space="preserve">/34 (2,94%) ca: </w:t>
      </w:r>
      <w:r w:rsidR="00E15A22" w:rsidRPr="00B1416A">
        <w:rPr>
          <w:rFonts w:ascii="Times New Roman" w:hAnsi="Times New Roman" w:cs="Times New Roman"/>
          <w:sz w:val="24"/>
          <w:szCs w:val="24"/>
        </w:rPr>
        <w:t>6 điể</w:t>
      </w:r>
      <w:r w:rsidR="00B0316E" w:rsidRPr="00B1416A">
        <w:rPr>
          <w:rFonts w:ascii="Times New Roman" w:hAnsi="Times New Roman" w:cs="Times New Roman"/>
          <w:sz w:val="24"/>
          <w:szCs w:val="24"/>
        </w:rPr>
        <w:t xml:space="preserve">m </w:t>
      </w:r>
      <w:r w:rsidR="00E15A22" w:rsidRPr="00B1416A">
        <w:rPr>
          <w:rFonts w:ascii="Times New Roman" w:hAnsi="Times New Roman" w:cs="Times New Roman"/>
          <w:sz w:val="24"/>
          <w:szCs w:val="24"/>
        </w:rPr>
        <w:t xml:space="preserve">, </w:t>
      </w:r>
      <w:r w:rsidR="00B0316E" w:rsidRPr="00B1416A">
        <w:rPr>
          <w:rFonts w:ascii="Times New Roman" w:hAnsi="Times New Roman" w:cs="Times New Roman"/>
          <w:sz w:val="24"/>
          <w:szCs w:val="24"/>
        </w:rPr>
        <w:t>5</w:t>
      </w:r>
      <w:r w:rsidR="003E068B" w:rsidRPr="00B1416A">
        <w:rPr>
          <w:rFonts w:ascii="Times New Roman" w:hAnsi="Times New Roman" w:cs="Times New Roman"/>
          <w:sz w:val="24"/>
          <w:szCs w:val="24"/>
        </w:rPr>
        <w:t>/34 (14,71%) ca:</w:t>
      </w:r>
      <w:r w:rsidR="00E15A22" w:rsidRPr="00B1416A">
        <w:rPr>
          <w:rFonts w:ascii="Times New Roman" w:hAnsi="Times New Roman" w:cs="Times New Roman"/>
          <w:sz w:val="24"/>
          <w:szCs w:val="24"/>
        </w:rPr>
        <w:t xml:space="preserve"> 7 điểm , </w:t>
      </w:r>
      <w:r w:rsidR="00B0316E" w:rsidRPr="00B1416A">
        <w:rPr>
          <w:rFonts w:ascii="Times New Roman" w:hAnsi="Times New Roman" w:cs="Times New Roman"/>
          <w:sz w:val="24"/>
          <w:szCs w:val="24"/>
        </w:rPr>
        <w:t>20</w:t>
      </w:r>
      <w:r w:rsidR="003E068B" w:rsidRPr="00B1416A">
        <w:rPr>
          <w:rFonts w:ascii="Times New Roman" w:hAnsi="Times New Roman" w:cs="Times New Roman"/>
          <w:sz w:val="24"/>
          <w:szCs w:val="24"/>
        </w:rPr>
        <w:t>/34</w:t>
      </w:r>
      <w:r w:rsidR="00E15A22" w:rsidRPr="00B1416A">
        <w:rPr>
          <w:rFonts w:ascii="Times New Roman" w:hAnsi="Times New Roman" w:cs="Times New Roman"/>
          <w:sz w:val="24"/>
          <w:szCs w:val="24"/>
        </w:rPr>
        <w:t xml:space="preserve"> </w:t>
      </w:r>
      <w:r w:rsidR="003E068B" w:rsidRPr="00B1416A">
        <w:rPr>
          <w:rFonts w:ascii="Times New Roman" w:hAnsi="Times New Roman" w:cs="Times New Roman"/>
          <w:sz w:val="24"/>
          <w:szCs w:val="24"/>
        </w:rPr>
        <w:t>(58,82%) ca:</w:t>
      </w:r>
      <w:r w:rsidR="00E15A22" w:rsidRPr="00B1416A">
        <w:rPr>
          <w:rFonts w:ascii="Times New Roman" w:hAnsi="Times New Roman" w:cs="Times New Roman"/>
          <w:sz w:val="24"/>
          <w:szCs w:val="24"/>
        </w:rPr>
        <w:t xml:space="preserve"> 8 điể</w:t>
      </w:r>
      <w:r w:rsidR="003E068B" w:rsidRPr="00B1416A">
        <w:rPr>
          <w:rFonts w:ascii="Times New Roman" w:hAnsi="Times New Roman" w:cs="Times New Roman"/>
          <w:sz w:val="24"/>
          <w:szCs w:val="24"/>
        </w:rPr>
        <w:t>m.</w:t>
      </w:r>
    </w:p>
    <w:p w:rsidR="003E068B" w:rsidRPr="00B1416A" w:rsidRDefault="009332DB" w:rsidP="000028D9">
      <w:pPr>
        <w:pStyle w:val="ListParagraph"/>
        <w:spacing w:before="240" w:line="360" w:lineRule="auto"/>
        <w:ind w:left="0"/>
        <w:jc w:val="both"/>
        <w:rPr>
          <w:rFonts w:ascii="Times New Roman" w:hAnsi="Times New Roman" w:cs="Times New Roman"/>
          <w:sz w:val="24"/>
          <w:szCs w:val="24"/>
        </w:rPr>
      </w:pPr>
      <w:r w:rsidRPr="00B1416A">
        <w:rPr>
          <w:rFonts w:ascii="Times New Roman" w:hAnsi="Times New Roman" w:cs="Times New Roman"/>
          <w:sz w:val="24"/>
          <w:szCs w:val="24"/>
        </w:rPr>
        <w:t>Tổng số điểm theo phân loại phân bố lự</w:t>
      </w:r>
      <w:r w:rsidR="007942D9" w:rsidRPr="00B1416A">
        <w:rPr>
          <w:rFonts w:ascii="Times New Roman" w:hAnsi="Times New Roman" w:cs="Times New Roman"/>
          <w:sz w:val="24"/>
          <w:szCs w:val="24"/>
        </w:rPr>
        <w:t>c của Mc Cormack</w:t>
      </w:r>
      <w:r w:rsidRPr="00B1416A">
        <w:rPr>
          <w:rFonts w:ascii="Times New Roman" w:hAnsi="Times New Roman" w:cs="Times New Roman"/>
          <w:sz w:val="24"/>
          <w:szCs w:val="24"/>
        </w:rPr>
        <w:t>:</w:t>
      </w:r>
      <w:r w:rsidR="003E068B" w:rsidRPr="00B1416A">
        <w:rPr>
          <w:rFonts w:ascii="Times New Roman" w:hAnsi="Times New Roman" w:cs="Times New Roman"/>
          <w:sz w:val="24"/>
          <w:szCs w:val="24"/>
        </w:rPr>
        <w:t xml:space="preserve"> 34/34 (100%) ca: ≥ 7 điểm.</w:t>
      </w:r>
    </w:p>
    <w:p w:rsidR="00732B25" w:rsidRPr="00B1416A" w:rsidRDefault="00CA2683" w:rsidP="000028D9">
      <w:pPr>
        <w:spacing w:before="240" w:line="360" w:lineRule="auto"/>
        <w:jc w:val="both"/>
        <w:rPr>
          <w:rFonts w:ascii="Times New Roman" w:hAnsi="Times New Roman" w:cs="Times New Roman"/>
          <w:b/>
          <w:sz w:val="24"/>
          <w:szCs w:val="24"/>
        </w:rPr>
      </w:pPr>
      <w:r w:rsidRPr="00B1416A">
        <w:rPr>
          <w:rFonts w:ascii="Times New Roman" w:hAnsi="Times New Roman" w:cs="Times New Roman"/>
          <w:sz w:val="24"/>
          <w:szCs w:val="24"/>
        </w:rPr>
        <w:t>Tổn thương thần kinh</w:t>
      </w:r>
      <w:r w:rsidR="003E068B" w:rsidRPr="00B1416A">
        <w:rPr>
          <w:rFonts w:ascii="Times New Roman" w:hAnsi="Times New Roman" w:cs="Times New Roman"/>
          <w:b/>
          <w:sz w:val="24"/>
          <w:szCs w:val="24"/>
        </w:rPr>
        <w:t xml:space="preserve"> </w:t>
      </w:r>
      <w:r w:rsidR="00732B25" w:rsidRPr="00B1416A">
        <w:rPr>
          <w:rFonts w:ascii="Times New Roman" w:hAnsi="Times New Roman" w:cs="Times New Roman"/>
          <w:sz w:val="24"/>
          <w:szCs w:val="24"/>
        </w:rPr>
        <w:t xml:space="preserve">theo phân loại Frankel cải tiến </w:t>
      </w:r>
      <w:r w:rsidR="00D704EB" w:rsidRPr="00B1416A">
        <w:rPr>
          <w:rFonts w:ascii="Times New Roman" w:hAnsi="Times New Roman" w:cs="Times New Roman"/>
          <w:sz w:val="24"/>
          <w:szCs w:val="24"/>
        </w:rPr>
        <w:t>bởi</w:t>
      </w:r>
      <w:r w:rsidR="00732B25" w:rsidRPr="00B1416A">
        <w:rPr>
          <w:rFonts w:ascii="Times New Roman" w:hAnsi="Times New Roman" w:cs="Times New Roman"/>
          <w:sz w:val="24"/>
          <w:szCs w:val="24"/>
        </w:rPr>
        <w:t xml:space="preserve"> Bradford</w:t>
      </w:r>
      <w:r w:rsidR="003E068B" w:rsidRPr="00B1416A">
        <w:rPr>
          <w:rFonts w:ascii="Times New Roman" w:hAnsi="Times New Roman" w:cs="Times New Roman"/>
          <w:sz w:val="24"/>
          <w:szCs w:val="24"/>
        </w:rPr>
        <w:t>: 6/34 (17,65%) ca: B, 7/34 (20,59%): C, 11/34 (32,35%): D</w:t>
      </w:r>
      <w:r w:rsidR="003E068B" w:rsidRPr="00B1416A">
        <w:rPr>
          <w:rFonts w:ascii="Times New Roman" w:hAnsi="Times New Roman" w:cs="Times New Roman"/>
          <w:sz w:val="24"/>
          <w:szCs w:val="24"/>
          <w:vertAlign w:val="subscript"/>
        </w:rPr>
        <w:t>1</w:t>
      </w:r>
      <w:r w:rsidR="003E068B" w:rsidRPr="00B1416A">
        <w:rPr>
          <w:rFonts w:ascii="Times New Roman" w:hAnsi="Times New Roman" w:cs="Times New Roman"/>
          <w:sz w:val="24"/>
          <w:szCs w:val="24"/>
        </w:rPr>
        <w:t>, 2/34 (5,88%): D</w:t>
      </w:r>
      <w:r w:rsidR="003E068B" w:rsidRPr="00B1416A">
        <w:rPr>
          <w:rFonts w:ascii="Times New Roman" w:hAnsi="Times New Roman" w:cs="Times New Roman"/>
          <w:sz w:val="24"/>
          <w:szCs w:val="24"/>
          <w:vertAlign w:val="subscript"/>
        </w:rPr>
        <w:t>2</w:t>
      </w:r>
      <w:r w:rsidR="003E068B" w:rsidRPr="00B1416A">
        <w:rPr>
          <w:rFonts w:ascii="Times New Roman" w:hAnsi="Times New Roman" w:cs="Times New Roman"/>
          <w:sz w:val="24"/>
          <w:szCs w:val="24"/>
        </w:rPr>
        <w:t>, 2/34 (5,88%): D</w:t>
      </w:r>
      <w:r w:rsidR="003E068B" w:rsidRPr="00B1416A">
        <w:rPr>
          <w:rFonts w:ascii="Times New Roman" w:hAnsi="Times New Roman" w:cs="Times New Roman"/>
          <w:sz w:val="24"/>
          <w:szCs w:val="24"/>
          <w:vertAlign w:val="subscript"/>
        </w:rPr>
        <w:t>3</w:t>
      </w:r>
      <w:r w:rsidR="003E068B" w:rsidRPr="00B1416A">
        <w:rPr>
          <w:rFonts w:ascii="Times New Roman" w:hAnsi="Times New Roman" w:cs="Times New Roman"/>
          <w:sz w:val="24"/>
          <w:szCs w:val="24"/>
        </w:rPr>
        <w:t xml:space="preserve">, 6/34 (17,65%): E (25/34 </w:t>
      </w:r>
      <w:r w:rsidR="00FF0793" w:rsidRPr="00B1416A">
        <w:rPr>
          <w:rFonts w:ascii="Times New Roman" w:hAnsi="Times New Roman" w:cs="Times New Roman"/>
          <w:sz w:val="24"/>
          <w:szCs w:val="24"/>
        </w:rPr>
        <w:t>ca bí tiểu).</w:t>
      </w:r>
    </w:p>
    <w:p w:rsidR="008C57FA" w:rsidRPr="005C5C91" w:rsidRDefault="003A3051" w:rsidP="00EF0922">
      <w:pPr>
        <w:spacing w:line="360" w:lineRule="auto"/>
        <w:jc w:val="both"/>
        <w:outlineLvl w:val="0"/>
        <w:rPr>
          <w:rFonts w:ascii="Times New Roman" w:hAnsi="Times New Roman" w:cs="Times New Roman"/>
          <w:b/>
          <w:sz w:val="24"/>
          <w:szCs w:val="24"/>
        </w:rPr>
      </w:pPr>
      <w:bookmarkStart w:id="5" w:name="_Toc361581545"/>
      <w:bookmarkStart w:id="6" w:name="_Toc361581923"/>
      <w:r w:rsidRPr="005C5C91">
        <w:rPr>
          <w:rFonts w:ascii="Times New Roman" w:hAnsi="Times New Roman" w:cs="Times New Roman"/>
          <w:b/>
          <w:sz w:val="24"/>
          <w:szCs w:val="24"/>
        </w:rPr>
        <w:t>KẾT QUẢ ĐIỀU TRỊ</w:t>
      </w:r>
      <w:bookmarkEnd w:id="5"/>
      <w:bookmarkEnd w:id="6"/>
    </w:p>
    <w:p w:rsidR="006A7387" w:rsidRPr="000028D9" w:rsidRDefault="006A7387" w:rsidP="00EF0922">
      <w:pPr>
        <w:spacing w:line="360" w:lineRule="auto"/>
        <w:jc w:val="both"/>
        <w:outlineLvl w:val="0"/>
        <w:rPr>
          <w:rFonts w:ascii="Times New Roman" w:hAnsi="Times New Roman" w:cs="Times New Roman"/>
          <w:sz w:val="20"/>
          <w:szCs w:val="20"/>
        </w:rPr>
      </w:pPr>
      <w:bookmarkStart w:id="7" w:name="_Toc361581546"/>
      <w:bookmarkStart w:id="8" w:name="_Toc361581924"/>
      <w:r w:rsidRPr="000028D9">
        <w:rPr>
          <w:rFonts w:ascii="Times New Roman" w:hAnsi="Times New Roman" w:cs="Times New Roman"/>
          <w:b/>
          <w:sz w:val="20"/>
          <w:szCs w:val="20"/>
        </w:rPr>
        <w:t xml:space="preserve">KẾT QUẢ </w:t>
      </w:r>
      <w:r w:rsidR="00E72DED" w:rsidRPr="000028D9">
        <w:rPr>
          <w:rFonts w:ascii="Times New Roman" w:hAnsi="Times New Roman" w:cs="Times New Roman"/>
          <w:b/>
          <w:sz w:val="20"/>
          <w:szCs w:val="20"/>
        </w:rPr>
        <w:t>LÂM SÀNG</w:t>
      </w:r>
      <w:bookmarkEnd w:id="7"/>
      <w:bookmarkEnd w:id="8"/>
    </w:p>
    <w:p w:rsidR="001E0318" w:rsidRPr="00C229B4" w:rsidRDefault="008C57FA" w:rsidP="001E0318">
      <w:pPr>
        <w:spacing w:line="360" w:lineRule="auto"/>
        <w:jc w:val="both"/>
        <w:outlineLvl w:val="0"/>
        <w:rPr>
          <w:rFonts w:ascii="Times New Roman" w:hAnsi="Times New Roman" w:cs="Times New Roman"/>
          <w:sz w:val="24"/>
          <w:szCs w:val="24"/>
        </w:rPr>
      </w:pPr>
      <w:bookmarkStart w:id="9" w:name="_Toc361581547"/>
      <w:bookmarkStart w:id="10" w:name="_Toc361581925"/>
      <w:r w:rsidRPr="00C229B4">
        <w:rPr>
          <w:rFonts w:ascii="Times New Roman" w:hAnsi="Times New Roman" w:cs="Times New Roman"/>
          <w:sz w:val="24"/>
          <w:szCs w:val="24"/>
        </w:rPr>
        <w:t>Thời gian phẫu thuật</w:t>
      </w:r>
      <w:bookmarkEnd w:id="9"/>
      <w:bookmarkEnd w:id="10"/>
      <w:r w:rsidR="001E0318" w:rsidRPr="00C229B4">
        <w:rPr>
          <w:rFonts w:ascii="Times New Roman" w:hAnsi="Times New Roman" w:cs="Times New Roman"/>
          <w:sz w:val="24"/>
          <w:szCs w:val="24"/>
        </w:rPr>
        <w:t xml:space="preserve"> trung bình: 237 phút (145 - 330).</w:t>
      </w:r>
    </w:p>
    <w:p w:rsidR="001E0318" w:rsidRPr="00C229B4" w:rsidRDefault="001E0318" w:rsidP="001E0318">
      <w:pPr>
        <w:spacing w:line="360" w:lineRule="auto"/>
        <w:jc w:val="both"/>
        <w:outlineLvl w:val="0"/>
        <w:rPr>
          <w:rFonts w:ascii="Times New Roman" w:hAnsi="Times New Roman" w:cs="Times New Roman"/>
          <w:sz w:val="24"/>
          <w:szCs w:val="24"/>
        </w:rPr>
      </w:pPr>
      <w:r w:rsidRPr="00C229B4">
        <w:rPr>
          <w:rFonts w:ascii="Times New Roman" w:hAnsi="Times New Roman" w:cs="Times New Roman"/>
          <w:sz w:val="24"/>
          <w:szCs w:val="24"/>
        </w:rPr>
        <w:t>L</w:t>
      </w:r>
      <w:r w:rsidR="0074616E" w:rsidRPr="00C229B4">
        <w:rPr>
          <w:rFonts w:ascii="Times New Roman" w:hAnsi="Times New Roman" w:cs="Times New Roman"/>
          <w:sz w:val="24"/>
          <w:szCs w:val="24"/>
        </w:rPr>
        <w:t>ượng máu mất trung bình</w:t>
      </w:r>
      <w:r w:rsidRPr="00C229B4">
        <w:rPr>
          <w:rFonts w:ascii="Times New Roman" w:hAnsi="Times New Roman" w:cs="Times New Roman"/>
          <w:sz w:val="24"/>
          <w:szCs w:val="24"/>
        </w:rPr>
        <w:t>:</w:t>
      </w:r>
      <w:r w:rsidR="0074616E" w:rsidRPr="00C229B4">
        <w:rPr>
          <w:rFonts w:ascii="Times New Roman" w:hAnsi="Times New Roman" w:cs="Times New Roman"/>
          <w:sz w:val="24"/>
          <w:szCs w:val="24"/>
        </w:rPr>
        <w:t xml:space="preserve"> 962 ml </w:t>
      </w:r>
      <w:bookmarkStart w:id="11" w:name="_Toc361581549"/>
      <w:bookmarkStart w:id="12" w:name="_Toc361581927"/>
      <w:r w:rsidR="002D4CAD" w:rsidRPr="00C229B4">
        <w:rPr>
          <w:rFonts w:ascii="Times New Roman" w:hAnsi="Times New Roman" w:cs="Times New Roman"/>
          <w:sz w:val="24"/>
          <w:szCs w:val="24"/>
        </w:rPr>
        <w:t>(250 - 1700)</w:t>
      </w:r>
      <w:bookmarkEnd w:id="11"/>
      <w:bookmarkEnd w:id="12"/>
    </w:p>
    <w:p w:rsidR="009D13DD" w:rsidRPr="00C229B4" w:rsidRDefault="001E0318" w:rsidP="001E0318">
      <w:pPr>
        <w:spacing w:line="360" w:lineRule="auto"/>
        <w:jc w:val="both"/>
        <w:outlineLvl w:val="0"/>
        <w:rPr>
          <w:rFonts w:ascii="Times New Roman" w:hAnsi="Times New Roman" w:cs="Times New Roman"/>
          <w:sz w:val="24"/>
          <w:szCs w:val="24"/>
        </w:rPr>
      </w:pPr>
      <w:r w:rsidRPr="00C229B4">
        <w:rPr>
          <w:rFonts w:ascii="Times New Roman" w:hAnsi="Times New Roman" w:cs="Times New Roman"/>
          <w:sz w:val="24"/>
          <w:szCs w:val="24"/>
        </w:rPr>
        <w:t>Lượng máu truyền trung bình: 270ml hồng cầu lắng (0-600).</w:t>
      </w:r>
    </w:p>
    <w:p w:rsidR="00E363F3" w:rsidRPr="00C229B4" w:rsidRDefault="00CA0793" w:rsidP="00EF0922">
      <w:pPr>
        <w:spacing w:before="240" w:line="360" w:lineRule="auto"/>
        <w:jc w:val="both"/>
        <w:outlineLvl w:val="0"/>
        <w:rPr>
          <w:rFonts w:ascii="Times New Roman" w:hAnsi="Times New Roman" w:cs="Times New Roman"/>
          <w:sz w:val="24"/>
          <w:szCs w:val="24"/>
        </w:rPr>
      </w:pPr>
      <w:bookmarkStart w:id="13" w:name="_Toc361581554"/>
      <w:bookmarkStart w:id="14" w:name="_Toc361581932"/>
      <w:r w:rsidRPr="00C229B4">
        <w:rPr>
          <w:rFonts w:ascii="Times New Roman" w:hAnsi="Times New Roman" w:cs="Times New Roman"/>
          <w:sz w:val="24"/>
          <w:szCs w:val="24"/>
        </w:rPr>
        <w:t>Kết quả phục hồi thần kinh ở lầ</w:t>
      </w:r>
      <w:r w:rsidR="0029056C" w:rsidRPr="00C229B4">
        <w:rPr>
          <w:rFonts w:ascii="Times New Roman" w:hAnsi="Times New Roman" w:cs="Times New Roman"/>
          <w:sz w:val="24"/>
          <w:szCs w:val="24"/>
        </w:rPr>
        <w:t>n tái khám sau cùng:</w:t>
      </w:r>
      <w:bookmarkEnd w:id="13"/>
      <w:bookmarkEnd w:id="14"/>
    </w:p>
    <w:p w:rsidR="00FA244F" w:rsidRDefault="001E0318" w:rsidP="00743487">
      <w:pPr>
        <w:spacing w:before="240" w:line="360" w:lineRule="auto"/>
        <w:jc w:val="both"/>
        <w:rPr>
          <w:rFonts w:ascii="Times New Roman" w:hAnsi="Times New Roman" w:cs="Times New Roman"/>
          <w:sz w:val="28"/>
          <w:szCs w:val="28"/>
        </w:rPr>
      </w:pPr>
      <w:r w:rsidRPr="00C229B4">
        <w:rPr>
          <w:rFonts w:ascii="Times New Roman" w:hAnsi="Times New Roman" w:cs="Times New Roman"/>
          <w:sz w:val="24"/>
          <w:szCs w:val="24"/>
        </w:rPr>
        <w:lastRenderedPageBreak/>
        <w:t>T</w:t>
      </w:r>
      <w:r w:rsidR="000F79B8" w:rsidRPr="00C229B4">
        <w:rPr>
          <w:rFonts w:ascii="Times New Roman" w:hAnsi="Times New Roman" w:cs="Times New Roman"/>
          <w:sz w:val="24"/>
          <w:szCs w:val="24"/>
        </w:rPr>
        <w:t xml:space="preserve">hời gian theo </w:t>
      </w:r>
      <w:r w:rsidRPr="00C229B4">
        <w:rPr>
          <w:rFonts w:ascii="Times New Roman" w:hAnsi="Times New Roman" w:cs="Times New Roman"/>
          <w:sz w:val="24"/>
          <w:szCs w:val="24"/>
        </w:rPr>
        <w:t>dõi trung bình 40,12 tháng (13-</w:t>
      </w:r>
      <w:r w:rsidR="000F79B8" w:rsidRPr="00C229B4">
        <w:rPr>
          <w:rFonts w:ascii="Times New Roman" w:hAnsi="Times New Roman" w:cs="Times New Roman"/>
          <w:sz w:val="24"/>
          <w:szCs w:val="24"/>
        </w:rPr>
        <w:t xml:space="preserve">66) thì kết quả phục hồi thần kinh như sau: không có bệnh nhân Frankel </w:t>
      </w:r>
      <w:r w:rsidR="003D4078" w:rsidRPr="00C229B4">
        <w:rPr>
          <w:rFonts w:ascii="Times New Roman" w:hAnsi="Times New Roman" w:cs="Times New Roman"/>
          <w:sz w:val="24"/>
          <w:szCs w:val="24"/>
        </w:rPr>
        <w:t xml:space="preserve">A,B,C, </w:t>
      </w:r>
      <w:r w:rsidR="000F79B8" w:rsidRPr="00C229B4">
        <w:rPr>
          <w:rFonts w:ascii="Times New Roman" w:hAnsi="Times New Roman" w:cs="Times New Roman"/>
          <w:sz w:val="24"/>
          <w:szCs w:val="24"/>
        </w:rPr>
        <w:t>D</w:t>
      </w:r>
      <w:r w:rsidR="000F79B8" w:rsidRPr="00C229B4">
        <w:rPr>
          <w:rFonts w:ascii="Times New Roman" w:hAnsi="Times New Roman" w:cs="Times New Roman"/>
          <w:sz w:val="24"/>
          <w:szCs w:val="24"/>
          <w:vertAlign w:val="subscript"/>
        </w:rPr>
        <w:t>1</w:t>
      </w:r>
      <w:r w:rsidR="000F79B8" w:rsidRPr="00C229B4">
        <w:rPr>
          <w:rFonts w:ascii="Times New Roman" w:hAnsi="Times New Roman" w:cs="Times New Roman"/>
          <w:sz w:val="24"/>
          <w:szCs w:val="24"/>
        </w:rPr>
        <w:t>, có 6</w:t>
      </w:r>
      <w:r w:rsidRPr="00C229B4">
        <w:rPr>
          <w:rFonts w:ascii="Times New Roman" w:hAnsi="Times New Roman" w:cs="Times New Roman"/>
          <w:sz w:val="24"/>
          <w:szCs w:val="24"/>
        </w:rPr>
        <w:t>/34 (17,65%) ca</w:t>
      </w:r>
      <w:r w:rsidR="000F79B8" w:rsidRPr="00C229B4">
        <w:rPr>
          <w:rFonts w:ascii="Times New Roman" w:hAnsi="Times New Roman" w:cs="Times New Roman"/>
          <w:sz w:val="24"/>
          <w:szCs w:val="24"/>
        </w:rPr>
        <w:t xml:space="preserve"> Frankel D</w:t>
      </w:r>
      <w:r w:rsidR="000F79B8" w:rsidRPr="00C229B4">
        <w:rPr>
          <w:rFonts w:ascii="Times New Roman" w:hAnsi="Times New Roman" w:cs="Times New Roman"/>
          <w:sz w:val="24"/>
          <w:szCs w:val="24"/>
          <w:vertAlign w:val="subscript"/>
        </w:rPr>
        <w:t xml:space="preserve">2 </w:t>
      </w:r>
      <w:r w:rsidR="000F79B8" w:rsidRPr="00C229B4">
        <w:rPr>
          <w:rFonts w:ascii="Times New Roman" w:hAnsi="Times New Roman" w:cs="Times New Roman"/>
          <w:sz w:val="24"/>
          <w:szCs w:val="24"/>
        </w:rPr>
        <w:t xml:space="preserve">, có </w:t>
      </w:r>
      <w:r w:rsidR="006D24EC" w:rsidRPr="00C229B4">
        <w:rPr>
          <w:rFonts w:ascii="Times New Roman" w:hAnsi="Times New Roman" w:cs="Times New Roman"/>
          <w:sz w:val="24"/>
          <w:szCs w:val="24"/>
        </w:rPr>
        <w:t>4</w:t>
      </w:r>
      <w:r w:rsidRPr="00C229B4">
        <w:rPr>
          <w:rFonts w:ascii="Times New Roman" w:hAnsi="Times New Roman" w:cs="Times New Roman"/>
          <w:sz w:val="24"/>
          <w:szCs w:val="24"/>
        </w:rPr>
        <w:t>/34 (14,71%) ca</w:t>
      </w:r>
      <w:r w:rsidR="000F79B8" w:rsidRPr="00C229B4">
        <w:rPr>
          <w:rFonts w:ascii="Times New Roman" w:hAnsi="Times New Roman" w:cs="Times New Roman"/>
          <w:sz w:val="24"/>
          <w:szCs w:val="24"/>
        </w:rPr>
        <w:t xml:space="preserve"> </w:t>
      </w:r>
      <w:r w:rsidR="005C45FA" w:rsidRPr="00C229B4">
        <w:rPr>
          <w:rFonts w:ascii="Times New Roman" w:hAnsi="Times New Roman" w:cs="Times New Roman"/>
          <w:sz w:val="24"/>
          <w:szCs w:val="24"/>
        </w:rPr>
        <w:t xml:space="preserve">Frankel </w:t>
      </w:r>
      <w:r w:rsidR="000F79B8" w:rsidRPr="00C229B4">
        <w:rPr>
          <w:rFonts w:ascii="Times New Roman" w:hAnsi="Times New Roman" w:cs="Times New Roman"/>
          <w:sz w:val="24"/>
          <w:szCs w:val="24"/>
        </w:rPr>
        <w:t>D</w:t>
      </w:r>
      <w:r w:rsidR="000F79B8" w:rsidRPr="00C229B4">
        <w:rPr>
          <w:rFonts w:ascii="Times New Roman" w:hAnsi="Times New Roman" w:cs="Times New Roman"/>
          <w:sz w:val="24"/>
          <w:szCs w:val="24"/>
          <w:vertAlign w:val="subscript"/>
        </w:rPr>
        <w:t>3</w:t>
      </w:r>
      <w:r w:rsidR="000F79B8" w:rsidRPr="00C229B4">
        <w:rPr>
          <w:rFonts w:ascii="Times New Roman" w:hAnsi="Times New Roman" w:cs="Times New Roman"/>
          <w:sz w:val="24"/>
          <w:szCs w:val="24"/>
        </w:rPr>
        <w:t xml:space="preserve"> </w:t>
      </w:r>
      <w:r w:rsidR="005C45FA" w:rsidRPr="00C229B4">
        <w:rPr>
          <w:rFonts w:ascii="Times New Roman" w:hAnsi="Times New Roman" w:cs="Times New Roman"/>
          <w:sz w:val="24"/>
          <w:szCs w:val="24"/>
        </w:rPr>
        <w:t>và có 24</w:t>
      </w:r>
      <w:r w:rsidRPr="00C229B4">
        <w:rPr>
          <w:rFonts w:ascii="Times New Roman" w:hAnsi="Times New Roman" w:cs="Times New Roman"/>
          <w:sz w:val="24"/>
          <w:szCs w:val="24"/>
        </w:rPr>
        <w:t>/34 (70,60%) ca Frankel E.</w:t>
      </w:r>
      <w:r w:rsidR="00FA244F" w:rsidRPr="00C229B4">
        <w:rPr>
          <w:rFonts w:ascii="Times New Roman" w:hAnsi="Times New Roman" w:cs="Times New Roman"/>
          <w:sz w:val="24"/>
          <w:szCs w:val="24"/>
        </w:rPr>
        <w:t xml:space="preserve"> </w:t>
      </w:r>
      <w:r w:rsidR="000C48C5" w:rsidRPr="00C229B4">
        <w:rPr>
          <w:rFonts w:ascii="Times New Roman" w:hAnsi="Times New Roman" w:cs="Times New Roman"/>
          <w:sz w:val="24"/>
          <w:szCs w:val="24"/>
        </w:rPr>
        <w:t xml:space="preserve">Sự </w:t>
      </w:r>
      <w:r w:rsidR="00A94BAE" w:rsidRPr="00C229B4">
        <w:rPr>
          <w:rFonts w:ascii="Times New Roman" w:hAnsi="Times New Roman" w:cs="Times New Roman"/>
          <w:sz w:val="24"/>
          <w:szCs w:val="24"/>
        </w:rPr>
        <w:t xml:space="preserve">chuyển biến </w:t>
      </w:r>
      <w:r w:rsidR="000C48C5" w:rsidRPr="00C229B4">
        <w:rPr>
          <w:rFonts w:ascii="Times New Roman" w:hAnsi="Times New Roman" w:cs="Times New Roman"/>
          <w:sz w:val="24"/>
          <w:szCs w:val="24"/>
        </w:rPr>
        <w:t>phục hồi thần</w:t>
      </w:r>
      <w:r w:rsidR="00A94BAE" w:rsidRPr="00C229B4">
        <w:rPr>
          <w:rFonts w:ascii="Times New Roman" w:hAnsi="Times New Roman" w:cs="Times New Roman"/>
          <w:sz w:val="24"/>
          <w:szCs w:val="24"/>
        </w:rPr>
        <w:t xml:space="preserve"> kinh được ghi nhận rõ rệt từ khi trước mổ cho đến lần tái khám sau cùng như sau:</w:t>
      </w:r>
      <w:r w:rsidR="00A94BAE" w:rsidRPr="00FF6F15">
        <w:rPr>
          <w:rFonts w:ascii="Times New Roman" w:hAnsi="Times New Roman" w:cs="Times New Roman"/>
          <w:sz w:val="28"/>
          <w:szCs w:val="28"/>
        </w:rPr>
        <w:t xml:space="preserve"> </w:t>
      </w:r>
    </w:p>
    <w:p w:rsidR="000028D9" w:rsidRDefault="000028D9" w:rsidP="00743487">
      <w:pPr>
        <w:spacing w:before="240" w:line="360" w:lineRule="auto"/>
        <w:jc w:val="both"/>
        <w:rPr>
          <w:rFonts w:ascii="Times New Roman" w:hAnsi="Times New Roman" w:cs="Times New Roman"/>
          <w:sz w:val="28"/>
          <w:szCs w:val="28"/>
        </w:rPr>
      </w:pPr>
    </w:p>
    <w:p w:rsidR="000028D9" w:rsidRPr="00FF6F15" w:rsidRDefault="000028D9" w:rsidP="00743487">
      <w:pPr>
        <w:spacing w:before="240" w:line="360" w:lineRule="auto"/>
        <w:jc w:val="both"/>
        <w:rPr>
          <w:rFonts w:ascii="Times New Roman" w:hAnsi="Times New Roman" w:cs="Times New Roman"/>
          <w:i/>
          <w:sz w:val="28"/>
          <w:szCs w:val="28"/>
        </w:rPr>
      </w:pPr>
    </w:p>
    <w:tbl>
      <w:tblPr>
        <w:tblStyle w:val="TableGrid"/>
        <w:tblW w:w="912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4"/>
        <w:gridCol w:w="1984"/>
        <w:gridCol w:w="1628"/>
        <w:gridCol w:w="1431"/>
        <w:gridCol w:w="1432"/>
      </w:tblGrid>
      <w:tr w:rsidR="0033467F" w:rsidRPr="00FF6F15" w:rsidTr="006B1DE4">
        <w:trPr>
          <w:trHeight w:hRule="exact" w:val="567"/>
        </w:trPr>
        <w:tc>
          <w:tcPr>
            <w:tcW w:w="4592" w:type="dxa"/>
            <w:gridSpan w:val="2"/>
            <w:shd w:val="clear" w:color="auto" w:fill="F2F2F2" w:themeFill="background1" w:themeFillShade="F2"/>
          </w:tcPr>
          <w:p w:rsidR="0033467F" w:rsidRPr="00743487" w:rsidRDefault="0033467F"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Trước mổ</w:t>
            </w:r>
          </w:p>
        </w:tc>
        <w:tc>
          <w:tcPr>
            <w:tcW w:w="4447" w:type="dxa"/>
            <w:gridSpan w:val="3"/>
            <w:shd w:val="clear" w:color="auto" w:fill="F2F2F2" w:themeFill="background1" w:themeFillShade="F2"/>
          </w:tcPr>
          <w:p w:rsidR="0033467F" w:rsidRPr="00743487" w:rsidRDefault="0033467F"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Lần tái khám sau cùng</w:t>
            </w:r>
          </w:p>
        </w:tc>
      </w:tr>
      <w:tr w:rsidR="007613F3" w:rsidRPr="00FF6F15" w:rsidTr="006B1DE4">
        <w:trPr>
          <w:trHeight w:hRule="exact" w:val="567"/>
        </w:trPr>
        <w:tc>
          <w:tcPr>
            <w:tcW w:w="2628" w:type="dxa"/>
            <w:shd w:val="clear" w:color="auto" w:fill="F2F2F2" w:themeFill="background1" w:themeFillShade="F2"/>
          </w:tcPr>
          <w:p w:rsidR="007613F3" w:rsidRPr="00743487" w:rsidRDefault="0033467F"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Frankel cải tiến</w:t>
            </w:r>
          </w:p>
        </w:tc>
        <w:tc>
          <w:tcPr>
            <w:tcW w:w="1964" w:type="dxa"/>
            <w:shd w:val="clear" w:color="auto" w:fill="F2F2F2" w:themeFill="background1" w:themeFillShade="F2"/>
          </w:tcPr>
          <w:p w:rsidR="007613F3" w:rsidRPr="00743487" w:rsidRDefault="0033467F"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Số bệnh nhân</w:t>
            </w:r>
          </w:p>
        </w:tc>
        <w:tc>
          <w:tcPr>
            <w:tcW w:w="1612" w:type="dxa"/>
            <w:shd w:val="clear" w:color="auto" w:fill="F2F2F2" w:themeFill="background1" w:themeFillShade="F2"/>
          </w:tcPr>
          <w:p w:rsidR="007613F3" w:rsidRPr="00743487" w:rsidRDefault="007613F3"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D</w:t>
            </w:r>
            <w:r w:rsidR="007263EC" w:rsidRPr="00743487">
              <w:rPr>
                <w:rFonts w:ascii="Times New Roman" w:hAnsi="Times New Roman" w:cs="Times New Roman"/>
                <w:sz w:val="24"/>
                <w:szCs w:val="24"/>
                <w:vertAlign w:val="subscript"/>
              </w:rPr>
              <w:t>2</w:t>
            </w:r>
          </w:p>
        </w:tc>
        <w:tc>
          <w:tcPr>
            <w:tcW w:w="1417" w:type="dxa"/>
            <w:shd w:val="clear" w:color="auto" w:fill="F2F2F2" w:themeFill="background1" w:themeFillShade="F2"/>
          </w:tcPr>
          <w:p w:rsidR="007613F3" w:rsidRPr="00743487" w:rsidRDefault="007613F3"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D</w:t>
            </w:r>
            <w:r w:rsidR="007263EC" w:rsidRPr="00743487">
              <w:rPr>
                <w:rFonts w:ascii="Times New Roman" w:hAnsi="Times New Roman" w:cs="Times New Roman"/>
                <w:sz w:val="24"/>
                <w:szCs w:val="24"/>
                <w:vertAlign w:val="subscript"/>
              </w:rPr>
              <w:t>3</w:t>
            </w:r>
          </w:p>
        </w:tc>
        <w:tc>
          <w:tcPr>
            <w:tcW w:w="1418" w:type="dxa"/>
            <w:shd w:val="clear" w:color="auto" w:fill="F2F2F2" w:themeFill="background1" w:themeFillShade="F2"/>
          </w:tcPr>
          <w:p w:rsidR="007613F3" w:rsidRPr="00743487" w:rsidRDefault="007613F3"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E</w:t>
            </w:r>
          </w:p>
        </w:tc>
      </w:tr>
      <w:tr w:rsidR="007613F3" w:rsidRPr="00FF6F15" w:rsidTr="006B1DE4">
        <w:trPr>
          <w:trHeight w:hRule="exact" w:val="567"/>
        </w:trPr>
        <w:tc>
          <w:tcPr>
            <w:tcW w:w="2628" w:type="dxa"/>
          </w:tcPr>
          <w:p w:rsidR="007613F3" w:rsidRPr="00743487" w:rsidRDefault="007613F3"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A</w:t>
            </w:r>
          </w:p>
        </w:tc>
        <w:tc>
          <w:tcPr>
            <w:tcW w:w="1964" w:type="dxa"/>
          </w:tcPr>
          <w:p w:rsidR="007613F3" w:rsidRPr="00743487" w:rsidRDefault="00DE7833"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612" w:type="dxa"/>
          </w:tcPr>
          <w:p w:rsidR="007613F3" w:rsidRPr="00743487" w:rsidRDefault="00DE7833"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417" w:type="dxa"/>
          </w:tcPr>
          <w:p w:rsidR="007613F3" w:rsidRPr="00743487" w:rsidRDefault="00DE7833"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418" w:type="dxa"/>
          </w:tcPr>
          <w:p w:rsidR="007613F3" w:rsidRPr="00743487" w:rsidRDefault="00DE7833" w:rsidP="008B3663">
            <w:pPr>
              <w:spacing w:before="240" w:line="360" w:lineRule="auto"/>
              <w:jc w:val="center"/>
              <w:rPr>
                <w:rFonts w:ascii="Times New Roman" w:hAnsi="Times New Roman" w:cs="Times New Roman"/>
                <w:sz w:val="24"/>
                <w:szCs w:val="24"/>
              </w:rPr>
            </w:pPr>
            <w:r w:rsidRPr="00743487">
              <w:rPr>
                <w:rFonts w:ascii="Times New Roman" w:hAnsi="Times New Roman" w:cs="Times New Roman"/>
                <w:sz w:val="24"/>
                <w:szCs w:val="24"/>
              </w:rPr>
              <w:t>0</w:t>
            </w:r>
          </w:p>
        </w:tc>
      </w:tr>
      <w:tr w:rsidR="007613F3" w:rsidRPr="00FF6F15" w:rsidTr="006B1DE4">
        <w:trPr>
          <w:trHeight w:hRule="exact" w:val="567"/>
        </w:trPr>
        <w:tc>
          <w:tcPr>
            <w:tcW w:w="262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B</w:t>
            </w:r>
          </w:p>
        </w:tc>
        <w:tc>
          <w:tcPr>
            <w:tcW w:w="1964"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6</w:t>
            </w:r>
          </w:p>
        </w:tc>
        <w:tc>
          <w:tcPr>
            <w:tcW w:w="1612"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2</w:t>
            </w:r>
          </w:p>
        </w:tc>
        <w:tc>
          <w:tcPr>
            <w:tcW w:w="1417"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2</w:t>
            </w:r>
          </w:p>
        </w:tc>
        <w:tc>
          <w:tcPr>
            <w:tcW w:w="141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2</w:t>
            </w:r>
          </w:p>
        </w:tc>
      </w:tr>
      <w:tr w:rsidR="007613F3" w:rsidRPr="00FF6F15" w:rsidTr="006B1DE4">
        <w:trPr>
          <w:trHeight w:hRule="exact" w:val="567"/>
        </w:trPr>
        <w:tc>
          <w:tcPr>
            <w:tcW w:w="262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C</w:t>
            </w:r>
          </w:p>
        </w:tc>
        <w:tc>
          <w:tcPr>
            <w:tcW w:w="1964"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7</w:t>
            </w:r>
          </w:p>
        </w:tc>
        <w:tc>
          <w:tcPr>
            <w:tcW w:w="1612"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4</w:t>
            </w:r>
          </w:p>
        </w:tc>
        <w:tc>
          <w:tcPr>
            <w:tcW w:w="1417"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1</w:t>
            </w:r>
          </w:p>
        </w:tc>
        <w:tc>
          <w:tcPr>
            <w:tcW w:w="141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2</w:t>
            </w:r>
          </w:p>
        </w:tc>
      </w:tr>
      <w:tr w:rsidR="007613F3" w:rsidRPr="00FF6F15" w:rsidTr="006B1DE4">
        <w:trPr>
          <w:trHeight w:hRule="exact" w:val="567"/>
        </w:trPr>
        <w:tc>
          <w:tcPr>
            <w:tcW w:w="262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D</w:t>
            </w:r>
            <w:r w:rsidRPr="00743487">
              <w:rPr>
                <w:rFonts w:ascii="Times New Roman" w:hAnsi="Times New Roman" w:cs="Times New Roman"/>
                <w:sz w:val="24"/>
                <w:szCs w:val="24"/>
                <w:vertAlign w:val="subscript"/>
              </w:rPr>
              <w:t>1</w:t>
            </w:r>
          </w:p>
        </w:tc>
        <w:tc>
          <w:tcPr>
            <w:tcW w:w="1964"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11</w:t>
            </w:r>
          </w:p>
        </w:tc>
        <w:tc>
          <w:tcPr>
            <w:tcW w:w="1612"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417"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1</w:t>
            </w:r>
          </w:p>
        </w:tc>
        <w:tc>
          <w:tcPr>
            <w:tcW w:w="141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10</w:t>
            </w:r>
          </w:p>
        </w:tc>
      </w:tr>
      <w:tr w:rsidR="007613F3" w:rsidRPr="00FF6F15" w:rsidTr="006B1DE4">
        <w:trPr>
          <w:trHeight w:hRule="exact" w:val="567"/>
        </w:trPr>
        <w:tc>
          <w:tcPr>
            <w:tcW w:w="262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D</w:t>
            </w:r>
            <w:r w:rsidRPr="00743487">
              <w:rPr>
                <w:rFonts w:ascii="Times New Roman" w:hAnsi="Times New Roman" w:cs="Times New Roman"/>
                <w:sz w:val="24"/>
                <w:szCs w:val="24"/>
                <w:vertAlign w:val="subscript"/>
              </w:rPr>
              <w:t>2</w:t>
            </w:r>
          </w:p>
        </w:tc>
        <w:tc>
          <w:tcPr>
            <w:tcW w:w="1964"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2</w:t>
            </w:r>
          </w:p>
        </w:tc>
        <w:tc>
          <w:tcPr>
            <w:tcW w:w="1612"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417"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41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2</w:t>
            </w:r>
          </w:p>
        </w:tc>
      </w:tr>
      <w:tr w:rsidR="007613F3" w:rsidRPr="00FF6F15" w:rsidTr="006B1DE4">
        <w:trPr>
          <w:trHeight w:hRule="exact" w:val="567"/>
        </w:trPr>
        <w:tc>
          <w:tcPr>
            <w:tcW w:w="262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D</w:t>
            </w:r>
            <w:r w:rsidRPr="00743487">
              <w:rPr>
                <w:rFonts w:ascii="Times New Roman" w:hAnsi="Times New Roman" w:cs="Times New Roman"/>
                <w:sz w:val="24"/>
                <w:szCs w:val="24"/>
                <w:vertAlign w:val="subscript"/>
              </w:rPr>
              <w:t>3</w:t>
            </w:r>
          </w:p>
        </w:tc>
        <w:tc>
          <w:tcPr>
            <w:tcW w:w="1964"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2</w:t>
            </w:r>
          </w:p>
        </w:tc>
        <w:tc>
          <w:tcPr>
            <w:tcW w:w="1612"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417"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41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2</w:t>
            </w:r>
          </w:p>
        </w:tc>
      </w:tr>
      <w:tr w:rsidR="007613F3" w:rsidRPr="00FF6F15" w:rsidTr="006B1DE4">
        <w:trPr>
          <w:trHeight w:hRule="exact" w:val="567"/>
        </w:trPr>
        <w:tc>
          <w:tcPr>
            <w:tcW w:w="262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E</w:t>
            </w:r>
          </w:p>
        </w:tc>
        <w:tc>
          <w:tcPr>
            <w:tcW w:w="1964"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6</w:t>
            </w:r>
          </w:p>
        </w:tc>
        <w:tc>
          <w:tcPr>
            <w:tcW w:w="1612"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417"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0</w:t>
            </w:r>
          </w:p>
        </w:tc>
        <w:tc>
          <w:tcPr>
            <w:tcW w:w="1418" w:type="dxa"/>
          </w:tcPr>
          <w:p w:rsidR="007613F3" w:rsidRPr="00743487" w:rsidRDefault="007613F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6</w:t>
            </w:r>
          </w:p>
        </w:tc>
      </w:tr>
      <w:tr w:rsidR="00DE7833" w:rsidRPr="00FF6F15" w:rsidTr="006B1DE4">
        <w:trPr>
          <w:trHeight w:hRule="exact" w:val="567"/>
        </w:trPr>
        <w:tc>
          <w:tcPr>
            <w:tcW w:w="2628" w:type="dxa"/>
          </w:tcPr>
          <w:p w:rsidR="00DE7833" w:rsidRPr="00743487" w:rsidRDefault="00DE783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Tổng số</w:t>
            </w:r>
          </w:p>
        </w:tc>
        <w:tc>
          <w:tcPr>
            <w:tcW w:w="1964" w:type="dxa"/>
          </w:tcPr>
          <w:p w:rsidR="00DE7833" w:rsidRPr="00743487" w:rsidRDefault="00DE783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34</w:t>
            </w:r>
          </w:p>
        </w:tc>
        <w:tc>
          <w:tcPr>
            <w:tcW w:w="1612" w:type="dxa"/>
          </w:tcPr>
          <w:p w:rsidR="00DE7833" w:rsidRPr="00743487" w:rsidRDefault="00DE783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6</w:t>
            </w:r>
          </w:p>
        </w:tc>
        <w:tc>
          <w:tcPr>
            <w:tcW w:w="1417" w:type="dxa"/>
          </w:tcPr>
          <w:p w:rsidR="00DE7833" w:rsidRPr="00743487" w:rsidRDefault="00DE783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4</w:t>
            </w:r>
          </w:p>
        </w:tc>
        <w:tc>
          <w:tcPr>
            <w:tcW w:w="1418" w:type="dxa"/>
          </w:tcPr>
          <w:p w:rsidR="00DE7833" w:rsidRPr="00743487" w:rsidRDefault="00DE7833" w:rsidP="007613F3">
            <w:pPr>
              <w:spacing w:before="240"/>
              <w:jc w:val="center"/>
              <w:rPr>
                <w:rFonts w:ascii="Times New Roman" w:hAnsi="Times New Roman" w:cs="Times New Roman"/>
                <w:sz w:val="24"/>
                <w:szCs w:val="24"/>
              </w:rPr>
            </w:pPr>
            <w:r w:rsidRPr="00743487">
              <w:rPr>
                <w:rFonts w:ascii="Times New Roman" w:hAnsi="Times New Roman" w:cs="Times New Roman"/>
                <w:sz w:val="24"/>
                <w:szCs w:val="24"/>
              </w:rPr>
              <w:t>24</w:t>
            </w:r>
          </w:p>
        </w:tc>
      </w:tr>
    </w:tbl>
    <w:p w:rsidR="00743487" w:rsidRDefault="00743487" w:rsidP="00EF0922">
      <w:pPr>
        <w:tabs>
          <w:tab w:val="left" w:pos="1327"/>
        </w:tabs>
        <w:spacing w:line="360" w:lineRule="auto"/>
        <w:jc w:val="both"/>
        <w:outlineLvl w:val="0"/>
        <w:rPr>
          <w:rFonts w:ascii="Times New Roman" w:hAnsi="Times New Roman" w:cs="Times New Roman"/>
          <w:b/>
          <w:sz w:val="24"/>
          <w:szCs w:val="24"/>
        </w:rPr>
      </w:pPr>
      <w:bookmarkStart w:id="15" w:name="_Toc361581555"/>
      <w:bookmarkStart w:id="16" w:name="_Toc361581933"/>
    </w:p>
    <w:p w:rsidR="001E2AD7" w:rsidRPr="00C229B4" w:rsidRDefault="00C2541B" w:rsidP="00EF0922">
      <w:pPr>
        <w:tabs>
          <w:tab w:val="left" w:pos="1327"/>
        </w:tabs>
        <w:spacing w:line="360" w:lineRule="auto"/>
        <w:jc w:val="both"/>
        <w:outlineLvl w:val="0"/>
        <w:rPr>
          <w:rFonts w:ascii="Times New Roman" w:hAnsi="Times New Roman" w:cs="Times New Roman"/>
          <w:b/>
          <w:sz w:val="24"/>
          <w:szCs w:val="24"/>
        </w:rPr>
      </w:pPr>
      <w:r w:rsidRPr="00C229B4">
        <w:rPr>
          <w:rFonts w:ascii="Times New Roman" w:hAnsi="Times New Roman" w:cs="Times New Roman"/>
          <w:b/>
          <w:sz w:val="24"/>
          <w:szCs w:val="24"/>
        </w:rPr>
        <w:t xml:space="preserve"> </w:t>
      </w:r>
      <w:r w:rsidR="001E2AD7" w:rsidRPr="00C229B4">
        <w:rPr>
          <w:rFonts w:ascii="Times New Roman" w:hAnsi="Times New Roman" w:cs="Times New Roman"/>
          <w:b/>
          <w:sz w:val="24"/>
          <w:szCs w:val="24"/>
        </w:rPr>
        <w:t xml:space="preserve">Phục hồi </w:t>
      </w:r>
      <w:r w:rsidR="00514D70" w:rsidRPr="00C229B4">
        <w:rPr>
          <w:rFonts w:ascii="Times New Roman" w:hAnsi="Times New Roman" w:cs="Times New Roman"/>
          <w:b/>
          <w:sz w:val="24"/>
          <w:szCs w:val="24"/>
        </w:rPr>
        <w:t>cơ vòng bàng quang</w:t>
      </w:r>
      <w:r w:rsidR="005B71E6" w:rsidRPr="00C229B4">
        <w:rPr>
          <w:rFonts w:ascii="Times New Roman" w:hAnsi="Times New Roman" w:cs="Times New Roman"/>
          <w:b/>
          <w:sz w:val="24"/>
          <w:szCs w:val="24"/>
        </w:rPr>
        <w:t xml:space="preserve"> (tái khám sau cùng)</w:t>
      </w:r>
      <w:r w:rsidR="001005BF" w:rsidRPr="00C229B4">
        <w:rPr>
          <w:rFonts w:ascii="Times New Roman" w:hAnsi="Times New Roman" w:cs="Times New Roman"/>
          <w:b/>
          <w:sz w:val="24"/>
          <w:szCs w:val="24"/>
        </w:rPr>
        <w:t>:</w:t>
      </w:r>
      <w:bookmarkEnd w:id="15"/>
      <w:bookmarkEnd w:id="16"/>
      <w:r w:rsidR="001E0318" w:rsidRPr="00C229B4">
        <w:rPr>
          <w:rFonts w:ascii="Times New Roman" w:hAnsi="Times New Roman" w:cs="Times New Roman"/>
          <w:b/>
          <w:sz w:val="24"/>
          <w:szCs w:val="24"/>
        </w:rPr>
        <w:t xml:space="preserve"> </w:t>
      </w:r>
      <w:r w:rsidR="001E0318" w:rsidRPr="00C229B4">
        <w:rPr>
          <w:rFonts w:ascii="Times New Roman" w:hAnsi="Times New Roman" w:cs="Times New Roman"/>
          <w:sz w:val="24"/>
          <w:szCs w:val="24"/>
        </w:rPr>
        <w:t>20/24 (83,33%) ca phục hồi hoàn toàn, 4/24 (23,08%) ca phục hồi không hoàn toàn.</w:t>
      </w:r>
    </w:p>
    <w:p w:rsidR="00DA0131" w:rsidRPr="00C229B4" w:rsidRDefault="004A4D53" w:rsidP="005B71E6">
      <w:pPr>
        <w:spacing w:before="240" w:line="360" w:lineRule="auto"/>
        <w:rPr>
          <w:rFonts w:ascii="Times New Roman" w:hAnsi="Times New Roman" w:cs="Times New Roman"/>
          <w:b/>
          <w:sz w:val="24"/>
          <w:szCs w:val="24"/>
        </w:rPr>
      </w:pPr>
      <w:bookmarkStart w:id="17" w:name="_Toc361581557"/>
      <w:bookmarkStart w:id="18" w:name="_Toc361581935"/>
      <w:r w:rsidRPr="00C229B4">
        <w:rPr>
          <w:rFonts w:ascii="Times New Roman" w:hAnsi="Times New Roman" w:cs="Times New Roman"/>
          <w:b/>
          <w:sz w:val="24"/>
          <w:szCs w:val="24"/>
        </w:rPr>
        <w:t>Đánh giá mức độ đau lưng</w:t>
      </w:r>
      <w:r w:rsidR="005B71E6" w:rsidRPr="00C229B4">
        <w:rPr>
          <w:rFonts w:ascii="Times New Roman" w:hAnsi="Times New Roman" w:cs="Times New Roman"/>
          <w:b/>
          <w:sz w:val="24"/>
          <w:szCs w:val="24"/>
        </w:rPr>
        <w:t xml:space="preserve"> (tái khám sau cùng) </w:t>
      </w:r>
      <w:r w:rsidR="005B71E6" w:rsidRPr="00C229B4">
        <w:rPr>
          <w:rFonts w:ascii="Times New Roman" w:hAnsi="Times New Roman" w:cs="Times New Roman"/>
          <w:sz w:val="24"/>
          <w:szCs w:val="24"/>
          <w:lang w:val="vi-VN"/>
        </w:rPr>
        <w:t>dựa vào thang điểm Denis</w:t>
      </w:r>
      <w:r w:rsidRPr="00C229B4">
        <w:rPr>
          <w:rFonts w:ascii="Times New Roman" w:hAnsi="Times New Roman" w:cs="Times New Roman"/>
          <w:b/>
          <w:sz w:val="24"/>
          <w:szCs w:val="24"/>
        </w:rPr>
        <w:t>:</w:t>
      </w:r>
      <w:bookmarkEnd w:id="17"/>
      <w:bookmarkEnd w:id="18"/>
      <w:r w:rsidR="005B71E6" w:rsidRPr="00C229B4">
        <w:rPr>
          <w:rFonts w:ascii="Times New Roman" w:hAnsi="Times New Roman" w:cs="Times New Roman"/>
          <w:b/>
          <w:sz w:val="24"/>
          <w:szCs w:val="24"/>
        </w:rPr>
        <w:t xml:space="preserve"> </w:t>
      </w:r>
    </w:p>
    <w:p w:rsidR="005B71E6" w:rsidRPr="00C229B4" w:rsidRDefault="005B71E6" w:rsidP="005B71E6">
      <w:pPr>
        <w:spacing w:before="240" w:line="360" w:lineRule="auto"/>
        <w:rPr>
          <w:rFonts w:ascii="Times New Roman" w:hAnsi="Times New Roman" w:cs="Times New Roman"/>
          <w:i/>
          <w:sz w:val="24"/>
          <w:szCs w:val="24"/>
        </w:rPr>
      </w:pPr>
      <w:r w:rsidRPr="00C229B4">
        <w:rPr>
          <w:rFonts w:ascii="Times New Roman" w:hAnsi="Times New Roman" w:cs="Times New Roman"/>
          <w:sz w:val="24"/>
          <w:szCs w:val="24"/>
        </w:rPr>
        <w:t>30/34 (88,24%): đ</w:t>
      </w:r>
      <w:r w:rsidRPr="00C229B4">
        <w:rPr>
          <w:rFonts w:ascii="Times New Roman" w:hAnsi="Times New Roman" w:cs="Times New Roman"/>
          <w:sz w:val="24"/>
          <w:szCs w:val="24"/>
          <w:lang w:val="vi-VN"/>
        </w:rPr>
        <w:t>ộ 1</w:t>
      </w:r>
      <w:r w:rsidRPr="00C229B4">
        <w:rPr>
          <w:rFonts w:ascii="Times New Roman" w:hAnsi="Times New Roman" w:cs="Times New Roman"/>
          <w:sz w:val="24"/>
          <w:szCs w:val="24"/>
        </w:rPr>
        <w:t xml:space="preserve">; </w:t>
      </w:r>
      <w:r w:rsidRPr="00C229B4">
        <w:rPr>
          <w:rFonts w:ascii="Times New Roman" w:hAnsi="Times New Roman" w:cs="Times New Roman"/>
          <w:sz w:val="24"/>
          <w:szCs w:val="24"/>
          <w:lang w:val="vi-VN"/>
        </w:rPr>
        <w:t>3</w:t>
      </w:r>
      <w:r w:rsidRPr="00C229B4">
        <w:rPr>
          <w:rFonts w:ascii="Times New Roman" w:hAnsi="Times New Roman" w:cs="Times New Roman"/>
          <w:sz w:val="24"/>
          <w:szCs w:val="24"/>
        </w:rPr>
        <w:t>/34 (8,82%): đ</w:t>
      </w:r>
      <w:r w:rsidRPr="00C229B4">
        <w:rPr>
          <w:rFonts w:ascii="Times New Roman" w:hAnsi="Times New Roman" w:cs="Times New Roman"/>
          <w:sz w:val="24"/>
          <w:szCs w:val="24"/>
          <w:lang w:val="vi-VN"/>
        </w:rPr>
        <w:t>ộ 2</w:t>
      </w:r>
      <w:r w:rsidRPr="00C229B4">
        <w:rPr>
          <w:rFonts w:ascii="Times New Roman" w:hAnsi="Times New Roman" w:cs="Times New Roman"/>
          <w:sz w:val="24"/>
          <w:szCs w:val="24"/>
        </w:rPr>
        <w:t>; 1/34 (2,94%) đ</w:t>
      </w:r>
      <w:r w:rsidRPr="00C229B4">
        <w:rPr>
          <w:rFonts w:ascii="Times New Roman" w:hAnsi="Times New Roman" w:cs="Times New Roman"/>
          <w:sz w:val="24"/>
          <w:szCs w:val="24"/>
          <w:lang w:val="vi-VN"/>
        </w:rPr>
        <w:t>ộ 3</w:t>
      </w:r>
      <w:r w:rsidRPr="00C229B4">
        <w:rPr>
          <w:rFonts w:ascii="Times New Roman" w:hAnsi="Times New Roman" w:cs="Times New Roman"/>
          <w:sz w:val="24"/>
          <w:szCs w:val="24"/>
        </w:rPr>
        <w:t>; 0/34 (0%): đ</w:t>
      </w:r>
      <w:r w:rsidRPr="00C229B4">
        <w:rPr>
          <w:rFonts w:ascii="Times New Roman" w:hAnsi="Times New Roman" w:cs="Times New Roman"/>
          <w:sz w:val="24"/>
          <w:szCs w:val="24"/>
          <w:lang w:val="vi-VN"/>
        </w:rPr>
        <w:t>ộ 4, 5</w:t>
      </w:r>
    </w:p>
    <w:p w:rsidR="004A4D53" w:rsidRPr="00C229B4" w:rsidRDefault="004A4D53" w:rsidP="00EF0922">
      <w:pPr>
        <w:spacing w:before="240" w:line="360" w:lineRule="auto"/>
        <w:jc w:val="both"/>
        <w:outlineLvl w:val="0"/>
        <w:rPr>
          <w:rFonts w:ascii="Times New Roman" w:hAnsi="Times New Roman" w:cs="Times New Roman"/>
          <w:b/>
          <w:sz w:val="24"/>
          <w:szCs w:val="24"/>
        </w:rPr>
      </w:pPr>
      <w:bookmarkStart w:id="19" w:name="_Toc361581558"/>
      <w:bookmarkStart w:id="20" w:name="_Toc361581936"/>
      <w:r w:rsidRPr="00743487">
        <w:rPr>
          <w:rFonts w:ascii="Times New Roman" w:hAnsi="Times New Roman" w:cs="Times New Roman"/>
          <w:b/>
          <w:sz w:val="24"/>
          <w:szCs w:val="24"/>
          <w:lang w:val="vi-VN"/>
        </w:rPr>
        <w:t>Đánh giá khả năng lao động</w:t>
      </w:r>
      <w:bookmarkEnd w:id="19"/>
      <w:bookmarkEnd w:id="20"/>
      <w:r w:rsidR="005B71E6" w:rsidRPr="00C229B4">
        <w:rPr>
          <w:rFonts w:ascii="Times New Roman" w:hAnsi="Times New Roman" w:cs="Times New Roman"/>
          <w:b/>
          <w:sz w:val="24"/>
          <w:szCs w:val="24"/>
        </w:rPr>
        <w:t xml:space="preserve"> (tái khám sau cùng) </w:t>
      </w:r>
      <w:r w:rsidR="005B71E6" w:rsidRPr="00C229B4">
        <w:rPr>
          <w:rFonts w:ascii="Times New Roman" w:hAnsi="Times New Roman" w:cs="Times New Roman"/>
          <w:sz w:val="24"/>
          <w:szCs w:val="24"/>
          <w:lang w:val="vi-VN"/>
        </w:rPr>
        <w:t>dựa vào thang điểm Denis</w:t>
      </w:r>
      <w:r w:rsidR="005B71E6" w:rsidRPr="00C229B4">
        <w:rPr>
          <w:rFonts w:ascii="Times New Roman" w:hAnsi="Times New Roman" w:cs="Times New Roman"/>
          <w:b/>
          <w:sz w:val="24"/>
          <w:szCs w:val="24"/>
        </w:rPr>
        <w:t xml:space="preserve">: </w:t>
      </w:r>
      <w:r w:rsidR="008005E6" w:rsidRPr="00C229B4">
        <w:rPr>
          <w:rFonts w:ascii="Times New Roman" w:hAnsi="Times New Roman" w:cs="Times New Roman"/>
          <w:sz w:val="24"/>
          <w:szCs w:val="24"/>
        </w:rPr>
        <w:t>14</w:t>
      </w:r>
      <w:r w:rsidR="005B71E6" w:rsidRPr="00C229B4">
        <w:rPr>
          <w:rFonts w:ascii="Times New Roman" w:hAnsi="Times New Roman" w:cs="Times New Roman"/>
          <w:sz w:val="24"/>
          <w:szCs w:val="24"/>
        </w:rPr>
        <w:t>/34 (</w:t>
      </w:r>
      <w:r w:rsidR="008005E6" w:rsidRPr="00C229B4">
        <w:rPr>
          <w:rFonts w:ascii="Times New Roman" w:hAnsi="Times New Roman" w:cs="Times New Roman"/>
          <w:sz w:val="24"/>
          <w:szCs w:val="24"/>
        </w:rPr>
        <w:t>41</w:t>
      </w:r>
      <w:r w:rsidR="005B71E6" w:rsidRPr="00C229B4">
        <w:rPr>
          <w:rFonts w:ascii="Times New Roman" w:hAnsi="Times New Roman" w:cs="Times New Roman"/>
          <w:sz w:val="24"/>
          <w:szCs w:val="24"/>
        </w:rPr>
        <w:t>,</w:t>
      </w:r>
      <w:r w:rsidR="008005E6" w:rsidRPr="00C229B4">
        <w:rPr>
          <w:rFonts w:ascii="Times New Roman" w:hAnsi="Times New Roman" w:cs="Times New Roman"/>
          <w:sz w:val="24"/>
          <w:szCs w:val="24"/>
        </w:rPr>
        <w:t>18</w:t>
      </w:r>
      <w:r w:rsidR="005B71E6" w:rsidRPr="00C229B4">
        <w:rPr>
          <w:rFonts w:ascii="Times New Roman" w:hAnsi="Times New Roman" w:cs="Times New Roman"/>
          <w:sz w:val="24"/>
          <w:szCs w:val="24"/>
        </w:rPr>
        <w:t>%): đ</w:t>
      </w:r>
      <w:r w:rsidR="005B71E6" w:rsidRPr="00C229B4">
        <w:rPr>
          <w:rFonts w:ascii="Times New Roman" w:hAnsi="Times New Roman" w:cs="Times New Roman"/>
          <w:sz w:val="24"/>
          <w:szCs w:val="24"/>
          <w:lang w:val="vi-VN"/>
        </w:rPr>
        <w:t>ộ 1</w:t>
      </w:r>
      <w:r w:rsidR="005B71E6" w:rsidRPr="00C229B4">
        <w:rPr>
          <w:rFonts w:ascii="Times New Roman" w:hAnsi="Times New Roman" w:cs="Times New Roman"/>
          <w:sz w:val="24"/>
          <w:szCs w:val="24"/>
        </w:rPr>
        <w:t xml:space="preserve">; </w:t>
      </w:r>
      <w:r w:rsidR="008005E6" w:rsidRPr="00C229B4">
        <w:rPr>
          <w:rFonts w:ascii="Times New Roman" w:hAnsi="Times New Roman" w:cs="Times New Roman"/>
          <w:sz w:val="24"/>
          <w:szCs w:val="24"/>
        </w:rPr>
        <w:t>17</w:t>
      </w:r>
      <w:r w:rsidR="005B71E6" w:rsidRPr="00C229B4">
        <w:rPr>
          <w:rFonts w:ascii="Times New Roman" w:hAnsi="Times New Roman" w:cs="Times New Roman"/>
          <w:sz w:val="24"/>
          <w:szCs w:val="24"/>
        </w:rPr>
        <w:t>/34 (</w:t>
      </w:r>
      <w:r w:rsidR="008005E6" w:rsidRPr="00C229B4">
        <w:rPr>
          <w:rFonts w:ascii="Times New Roman" w:hAnsi="Times New Roman" w:cs="Times New Roman"/>
          <w:sz w:val="24"/>
          <w:szCs w:val="24"/>
        </w:rPr>
        <w:t>50</w:t>
      </w:r>
      <w:r w:rsidR="005B71E6" w:rsidRPr="00C229B4">
        <w:rPr>
          <w:rFonts w:ascii="Times New Roman" w:hAnsi="Times New Roman" w:cs="Times New Roman"/>
          <w:sz w:val="24"/>
          <w:szCs w:val="24"/>
        </w:rPr>
        <w:t>%): đ</w:t>
      </w:r>
      <w:r w:rsidR="005B71E6" w:rsidRPr="00C229B4">
        <w:rPr>
          <w:rFonts w:ascii="Times New Roman" w:hAnsi="Times New Roman" w:cs="Times New Roman"/>
          <w:sz w:val="24"/>
          <w:szCs w:val="24"/>
          <w:lang w:val="vi-VN"/>
        </w:rPr>
        <w:t>ộ 2</w:t>
      </w:r>
      <w:r w:rsidR="005B71E6" w:rsidRPr="00C229B4">
        <w:rPr>
          <w:rFonts w:ascii="Times New Roman" w:hAnsi="Times New Roman" w:cs="Times New Roman"/>
          <w:sz w:val="24"/>
          <w:szCs w:val="24"/>
        </w:rPr>
        <w:t xml:space="preserve">; </w:t>
      </w:r>
      <w:r w:rsidR="008005E6" w:rsidRPr="00C229B4">
        <w:rPr>
          <w:rFonts w:ascii="Times New Roman" w:hAnsi="Times New Roman" w:cs="Times New Roman"/>
          <w:sz w:val="24"/>
          <w:szCs w:val="24"/>
        </w:rPr>
        <w:t>3</w:t>
      </w:r>
      <w:r w:rsidR="005B71E6" w:rsidRPr="00C229B4">
        <w:rPr>
          <w:rFonts w:ascii="Times New Roman" w:hAnsi="Times New Roman" w:cs="Times New Roman"/>
          <w:sz w:val="24"/>
          <w:szCs w:val="24"/>
        </w:rPr>
        <w:t>/34 (</w:t>
      </w:r>
      <w:r w:rsidR="008005E6" w:rsidRPr="00C229B4">
        <w:rPr>
          <w:rFonts w:ascii="Times New Roman" w:hAnsi="Times New Roman" w:cs="Times New Roman"/>
          <w:sz w:val="24"/>
          <w:szCs w:val="24"/>
        </w:rPr>
        <w:t>8</w:t>
      </w:r>
      <w:r w:rsidR="005B71E6" w:rsidRPr="00C229B4">
        <w:rPr>
          <w:rFonts w:ascii="Times New Roman" w:hAnsi="Times New Roman" w:cs="Times New Roman"/>
          <w:sz w:val="24"/>
          <w:szCs w:val="24"/>
        </w:rPr>
        <w:t>,</w:t>
      </w:r>
      <w:r w:rsidR="008005E6" w:rsidRPr="00C229B4">
        <w:rPr>
          <w:rFonts w:ascii="Times New Roman" w:hAnsi="Times New Roman" w:cs="Times New Roman"/>
          <w:sz w:val="24"/>
          <w:szCs w:val="24"/>
        </w:rPr>
        <w:t>82</w:t>
      </w:r>
      <w:r w:rsidR="005B71E6" w:rsidRPr="00C229B4">
        <w:rPr>
          <w:rFonts w:ascii="Times New Roman" w:hAnsi="Times New Roman" w:cs="Times New Roman"/>
          <w:sz w:val="24"/>
          <w:szCs w:val="24"/>
        </w:rPr>
        <w:t>%) đ</w:t>
      </w:r>
      <w:r w:rsidR="005B71E6" w:rsidRPr="00C229B4">
        <w:rPr>
          <w:rFonts w:ascii="Times New Roman" w:hAnsi="Times New Roman" w:cs="Times New Roman"/>
          <w:sz w:val="24"/>
          <w:szCs w:val="24"/>
          <w:lang w:val="vi-VN"/>
        </w:rPr>
        <w:t>ộ 3</w:t>
      </w:r>
      <w:r w:rsidR="005B71E6" w:rsidRPr="00C229B4">
        <w:rPr>
          <w:rFonts w:ascii="Times New Roman" w:hAnsi="Times New Roman" w:cs="Times New Roman"/>
          <w:sz w:val="24"/>
          <w:szCs w:val="24"/>
        </w:rPr>
        <w:t>; 0/34 (0%): đ</w:t>
      </w:r>
      <w:r w:rsidR="005B71E6" w:rsidRPr="00C229B4">
        <w:rPr>
          <w:rFonts w:ascii="Times New Roman" w:hAnsi="Times New Roman" w:cs="Times New Roman"/>
          <w:sz w:val="24"/>
          <w:szCs w:val="24"/>
          <w:lang w:val="vi-VN"/>
        </w:rPr>
        <w:t>ộ 4, 5</w:t>
      </w:r>
    </w:p>
    <w:p w:rsidR="001E2AD7" w:rsidRPr="000028D9" w:rsidRDefault="00C40856" w:rsidP="00EF0922">
      <w:pPr>
        <w:spacing w:before="240" w:line="360" w:lineRule="auto"/>
        <w:jc w:val="both"/>
        <w:outlineLvl w:val="0"/>
        <w:rPr>
          <w:rFonts w:ascii="Times New Roman" w:hAnsi="Times New Roman" w:cs="Times New Roman"/>
          <w:b/>
          <w:sz w:val="20"/>
          <w:szCs w:val="20"/>
        </w:rPr>
      </w:pPr>
      <w:bookmarkStart w:id="21" w:name="_Toc361581559"/>
      <w:bookmarkStart w:id="22" w:name="_Toc361581937"/>
      <w:r w:rsidRPr="000028D9">
        <w:rPr>
          <w:rFonts w:ascii="Times New Roman" w:hAnsi="Times New Roman" w:cs="Times New Roman"/>
          <w:b/>
          <w:sz w:val="20"/>
          <w:szCs w:val="20"/>
        </w:rPr>
        <w:lastRenderedPageBreak/>
        <w:t>KẾT QUẢ HÌNH ẢNH HỌC</w:t>
      </w:r>
      <w:bookmarkEnd w:id="21"/>
      <w:bookmarkEnd w:id="22"/>
    </w:p>
    <w:p w:rsidR="00D641C3" w:rsidRPr="00C229B4" w:rsidRDefault="00D641C3" w:rsidP="00EF0922">
      <w:pPr>
        <w:spacing w:line="360" w:lineRule="auto"/>
        <w:jc w:val="both"/>
        <w:outlineLvl w:val="0"/>
        <w:rPr>
          <w:rFonts w:ascii="Times New Roman" w:hAnsi="Times New Roman" w:cs="Times New Roman"/>
          <w:sz w:val="24"/>
          <w:szCs w:val="24"/>
        </w:rPr>
      </w:pPr>
      <w:bookmarkStart w:id="23" w:name="_Toc361581560"/>
      <w:bookmarkStart w:id="24" w:name="_Toc361581938"/>
      <w:r w:rsidRPr="00C229B4">
        <w:rPr>
          <w:rFonts w:ascii="Times New Roman" w:hAnsi="Times New Roman" w:cs="Times New Roman"/>
          <w:b/>
          <w:sz w:val="24"/>
          <w:szCs w:val="24"/>
        </w:rPr>
        <w:t>Góc c</w:t>
      </w:r>
      <w:r w:rsidRPr="00C229B4">
        <w:rPr>
          <w:rFonts w:ascii="Times New Roman" w:hAnsi="Times New Roman" w:cs="Times New Roman"/>
          <w:b/>
          <w:sz w:val="24"/>
          <w:szCs w:val="24"/>
          <w:lang w:val="vi-VN"/>
        </w:rPr>
        <w:t>òng</w:t>
      </w:r>
      <w:r w:rsidR="00843A17" w:rsidRPr="00C229B4">
        <w:rPr>
          <w:rFonts w:ascii="Times New Roman" w:hAnsi="Times New Roman" w:cs="Times New Roman"/>
          <w:b/>
          <w:sz w:val="24"/>
          <w:szCs w:val="24"/>
        </w:rPr>
        <w:t xml:space="preserve"> </w:t>
      </w:r>
      <w:r w:rsidR="00AA0762" w:rsidRPr="00C229B4">
        <w:rPr>
          <w:rFonts w:ascii="Times New Roman" w:hAnsi="Times New Roman" w:cs="Times New Roman"/>
          <w:b/>
          <w:sz w:val="24"/>
          <w:szCs w:val="24"/>
        </w:rPr>
        <w:t xml:space="preserve">riêng </w:t>
      </w:r>
      <w:r w:rsidRPr="00C229B4">
        <w:rPr>
          <w:rFonts w:ascii="Times New Roman" w:hAnsi="Times New Roman" w:cs="Times New Roman"/>
          <w:b/>
          <w:sz w:val="24"/>
          <w:szCs w:val="24"/>
        </w:rPr>
        <w:t>vùng</w:t>
      </w:r>
      <w:r w:rsidR="00BA4B4B" w:rsidRPr="00C229B4">
        <w:rPr>
          <w:rFonts w:ascii="Times New Roman" w:hAnsi="Times New Roman" w:cs="Times New Roman"/>
          <w:b/>
          <w:sz w:val="24"/>
          <w:szCs w:val="24"/>
        </w:rPr>
        <w:t xml:space="preserve"> </w:t>
      </w:r>
      <w:r w:rsidR="008005E6" w:rsidRPr="00C229B4">
        <w:rPr>
          <w:rFonts w:ascii="Times New Roman" w:hAnsi="Times New Roman" w:cs="Times New Roman"/>
          <w:b/>
          <w:sz w:val="24"/>
          <w:szCs w:val="24"/>
        </w:rPr>
        <w:t xml:space="preserve">trung bình </w:t>
      </w:r>
      <w:r w:rsidRPr="00C229B4">
        <w:rPr>
          <w:rFonts w:ascii="Times New Roman" w:hAnsi="Times New Roman" w:cs="Times New Roman"/>
          <w:b/>
          <w:sz w:val="24"/>
          <w:szCs w:val="24"/>
        </w:rPr>
        <w:t>sau</w:t>
      </w:r>
      <w:r w:rsidRPr="00C229B4">
        <w:rPr>
          <w:rFonts w:ascii="Times New Roman" w:hAnsi="Times New Roman" w:cs="Times New Roman"/>
          <w:b/>
          <w:sz w:val="24"/>
          <w:szCs w:val="24"/>
          <w:lang w:val="vi-VN"/>
        </w:rPr>
        <w:t xml:space="preserve"> mổ</w:t>
      </w:r>
      <w:r w:rsidR="008005E6" w:rsidRPr="00C229B4">
        <w:rPr>
          <w:rFonts w:ascii="Times New Roman" w:hAnsi="Times New Roman" w:cs="Times New Roman"/>
          <w:sz w:val="24"/>
          <w:szCs w:val="24"/>
        </w:rPr>
        <w:t>: 3</w:t>
      </w:r>
      <w:r w:rsidR="008005E6" w:rsidRPr="00C229B4">
        <w:rPr>
          <w:rFonts w:ascii="Times New Roman" w:hAnsi="Times New Roman" w:cs="Times New Roman"/>
          <w:sz w:val="24"/>
          <w:szCs w:val="24"/>
          <w:vertAlign w:val="superscript"/>
        </w:rPr>
        <w:t xml:space="preserve">0  </w:t>
      </w:r>
      <w:r w:rsidR="008005E6" w:rsidRPr="00C229B4">
        <w:rPr>
          <w:rFonts w:ascii="Times New Roman" w:hAnsi="Times New Roman" w:cs="Times New Roman"/>
          <w:sz w:val="24"/>
          <w:szCs w:val="24"/>
        </w:rPr>
        <w:t>(từ -15</w:t>
      </w:r>
      <w:r w:rsidR="008005E6" w:rsidRPr="00C229B4">
        <w:rPr>
          <w:rFonts w:ascii="Times New Roman" w:hAnsi="Times New Roman" w:cs="Times New Roman"/>
          <w:sz w:val="24"/>
          <w:szCs w:val="24"/>
          <w:vertAlign w:val="superscript"/>
        </w:rPr>
        <w:t xml:space="preserve">0 </w:t>
      </w:r>
      <w:r w:rsidR="008005E6" w:rsidRPr="00C229B4">
        <w:rPr>
          <w:rFonts w:ascii="Times New Roman" w:hAnsi="Times New Roman" w:cs="Times New Roman"/>
          <w:sz w:val="24"/>
          <w:szCs w:val="24"/>
        </w:rPr>
        <w:t>đến 15</w:t>
      </w:r>
      <w:r w:rsidR="008005E6" w:rsidRPr="00C229B4">
        <w:rPr>
          <w:rFonts w:ascii="Times New Roman" w:hAnsi="Times New Roman" w:cs="Times New Roman"/>
          <w:sz w:val="24"/>
          <w:szCs w:val="24"/>
          <w:vertAlign w:val="superscript"/>
        </w:rPr>
        <w:t xml:space="preserve">0 </w:t>
      </w:r>
      <w:r w:rsidR="008005E6" w:rsidRPr="00C229B4">
        <w:rPr>
          <w:rFonts w:ascii="Times New Roman" w:hAnsi="Times New Roman" w:cs="Times New Roman"/>
          <w:sz w:val="24"/>
          <w:szCs w:val="24"/>
        </w:rPr>
        <w:t xml:space="preserve">) </w:t>
      </w:r>
      <w:r w:rsidR="00C40856" w:rsidRPr="00C229B4">
        <w:rPr>
          <w:rFonts w:ascii="Times New Roman" w:hAnsi="Times New Roman" w:cs="Times New Roman"/>
          <w:sz w:val="24"/>
          <w:szCs w:val="24"/>
        </w:rPr>
        <w:t>và tái khám</w:t>
      </w:r>
      <w:r w:rsidR="008005E6" w:rsidRPr="00C229B4">
        <w:rPr>
          <w:rFonts w:ascii="Times New Roman" w:hAnsi="Times New Roman" w:cs="Times New Roman"/>
          <w:sz w:val="24"/>
          <w:szCs w:val="24"/>
        </w:rPr>
        <w:t xml:space="preserve"> sau cùng</w:t>
      </w:r>
      <w:r w:rsidRPr="00C229B4">
        <w:rPr>
          <w:rFonts w:ascii="Times New Roman" w:hAnsi="Times New Roman" w:cs="Times New Roman"/>
          <w:sz w:val="24"/>
          <w:szCs w:val="24"/>
        </w:rPr>
        <w:t>:</w:t>
      </w:r>
      <w:bookmarkEnd w:id="23"/>
      <w:bookmarkEnd w:id="24"/>
      <w:r w:rsidR="008005E6" w:rsidRPr="00C229B4">
        <w:rPr>
          <w:rFonts w:ascii="Times New Roman" w:hAnsi="Times New Roman" w:cs="Times New Roman"/>
          <w:sz w:val="24"/>
          <w:szCs w:val="24"/>
        </w:rPr>
        <w:t xml:space="preserve"> 4,41</w:t>
      </w:r>
      <w:r w:rsidR="008005E6" w:rsidRPr="00C229B4">
        <w:rPr>
          <w:rFonts w:ascii="Times New Roman" w:hAnsi="Times New Roman" w:cs="Times New Roman"/>
          <w:sz w:val="24"/>
          <w:szCs w:val="24"/>
          <w:vertAlign w:val="superscript"/>
        </w:rPr>
        <w:t xml:space="preserve">0 </w:t>
      </w:r>
      <w:r w:rsidR="008005E6" w:rsidRPr="00C229B4">
        <w:rPr>
          <w:rFonts w:ascii="Times New Roman" w:hAnsi="Times New Roman" w:cs="Times New Roman"/>
          <w:sz w:val="24"/>
          <w:szCs w:val="24"/>
        </w:rPr>
        <w:t>(từ -15</w:t>
      </w:r>
      <w:r w:rsidR="008005E6" w:rsidRPr="00C229B4">
        <w:rPr>
          <w:rFonts w:ascii="Times New Roman" w:hAnsi="Times New Roman" w:cs="Times New Roman"/>
          <w:sz w:val="24"/>
          <w:szCs w:val="24"/>
          <w:vertAlign w:val="superscript"/>
        </w:rPr>
        <w:t xml:space="preserve">0 </w:t>
      </w:r>
      <w:r w:rsidR="008005E6" w:rsidRPr="00C229B4">
        <w:rPr>
          <w:rFonts w:ascii="Times New Roman" w:hAnsi="Times New Roman" w:cs="Times New Roman"/>
          <w:sz w:val="24"/>
          <w:szCs w:val="24"/>
        </w:rPr>
        <w:t>đến 17</w:t>
      </w:r>
      <w:r w:rsidR="008005E6" w:rsidRPr="00C229B4">
        <w:rPr>
          <w:rFonts w:ascii="Times New Roman" w:hAnsi="Times New Roman" w:cs="Times New Roman"/>
          <w:sz w:val="24"/>
          <w:szCs w:val="24"/>
          <w:vertAlign w:val="superscript"/>
        </w:rPr>
        <w:t xml:space="preserve">0 </w:t>
      </w:r>
      <w:r w:rsidR="008005E6" w:rsidRPr="00C229B4">
        <w:rPr>
          <w:rFonts w:ascii="Times New Roman" w:hAnsi="Times New Roman" w:cs="Times New Roman"/>
          <w:sz w:val="24"/>
          <w:szCs w:val="24"/>
        </w:rPr>
        <w:t xml:space="preserve">) </w:t>
      </w:r>
    </w:p>
    <w:p w:rsidR="005B7781" w:rsidRPr="00C229B4" w:rsidRDefault="00A57287" w:rsidP="00EF0922">
      <w:pPr>
        <w:spacing w:before="240"/>
        <w:outlineLvl w:val="0"/>
        <w:rPr>
          <w:rFonts w:ascii="Times New Roman" w:hAnsi="Times New Roman" w:cs="Times New Roman"/>
          <w:b/>
          <w:sz w:val="24"/>
          <w:szCs w:val="24"/>
          <w:u w:val="single"/>
        </w:rPr>
      </w:pPr>
      <w:bookmarkStart w:id="25" w:name="_Toc361581562"/>
      <w:bookmarkStart w:id="26" w:name="_Toc361581940"/>
      <w:r w:rsidRPr="00C229B4">
        <w:rPr>
          <w:rFonts w:ascii="Times New Roman" w:hAnsi="Times New Roman" w:cs="Times New Roman"/>
          <w:b/>
          <w:sz w:val="24"/>
          <w:szCs w:val="24"/>
        </w:rPr>
        <w:t>Kết quả liền xương</w:t>
      </w:r>
      <w:r w:rsidR="00C40856" w:rsidRPr="00C229B4">
        <w:rPr>
          <w:rFonts w:ascii="Times New Roman" w:hAnsi="Times New Roman" w:cs="Times New Roman"/>
          <w:b/>
          <w:sz w:val="24"/>
          <w:szCs w:val="24"/>
        </w:rPr>
        <w:t>:</w:t>
      </w:r>
      <w:bookmarkEnd w:id="25"/>
      <w:bookmarkEnd w:id="26"/>
      <w:r w:rsidR="008005E6" w:rsidRPr="00C229B4">
        <w:rPr>
          <w:rFonts w:ascii="Times New Roman" w:hAnsi="Times New Roman" w:cs="Times New Roman"/>
          <w:b/>
          <w:sz w:val="24"/>
          <w:szCs w:val="24"/>
        </w:rPr>
        <w:t xml:space="preserve"> </w:t>
      </w:r>
      <w:r w:rsidR="00A70455" w:rsidRPr="00C229B4">
        <w:rPr>
          <w:rFonts w:ascii="Times New Roman" w:hAnsi="Times New Roman" w:cs="Times New Roman"/>
          <w:sz w:val="24"/>
          <w:szCs w:val="24"/>
        </w:rPr>
        <w:t>3</w:t>
      </w:r>
      <w:r w:rsidR="00A70455" w:rsidRPr="00C229B4">
        <w:rPr>
          <w:rFonts w:ascii="Times New Roman" w:hAnsi="Times New Roman" w:cs="Times New Roman"/>
          <w:b/>
          <w:sz w:val="24"/>
          <w:szCs w:val="24"/>
        </w:rPr>
        <w:t>0</w:t>
      </w:r>
      <w:r w:rsidR="008005E6" w:rsidRPr="00C229B4">
        <w:rPr>
          <w:rFonts w:ascii="Times New Roman" w:hAnsi="Times New Roman" w:cs="Times New Roman"/>
          <w:sz w:val="24"/>
          <w:szCs w:val="24"/>
        </w:rPr>
        <w:t>/34 (</w:t>
      </w:r>
      <w:r w:rsidR="00A70455" w:rsidRPr="00C229B4">
        <w:rPr>
          <w:rFonts w:ascii="Times New Roman" w:hAnsi="Times New Roman" w:cs="Times New Roman"/>
          <w:sz w:val="24"/>
          <w:szCs w:val="24"/>
        </w:rPr>
        <w:t>88</w:t>
      </w:r>
      <w:r w:rsidR="008005E6" w:rsidRPr="00C229B4">
        <w:rPr>
          <w:rFonts w:ascii="Times New Roman" w:hAnsi="Times New Roman" w:cs="Times New Roman"/>
          <w:sz w:val="24"/>
          <w:szCs w:val="24"/>
        </w:rPr>
        <w:t>,</w:t>
      </w:r>
      <w:r w:rsidR="00A70455" w:rsidRPr="00C229B4">
        <w:rPr>
          <w:rFonts w:ascii="Times New Roman" w:hAnsi="Times New Roman" w:cs="Times New Roman"/>
          <w:sz w:val="24"/>
          <w:szCs w:val="24"/>
        </w:rPr>
        <w:t>24</w:t>
      </w:r>
      <w:r w:rsidR="008005E6" w:rsidRPr="00C229B4">
        <w:rPr>
          <w:rFonts w:ascii="Times New Roman" w:hAnsi="Times New Roman" w:cs="Times New Roman"/>
          <w:sz w:val="24"/>
          <w:szCs w:val="24"/>
        </w:rPr>
        <w:t>%): đ</w:t>
      </w:r>
      <w:r w:rsidR="008005E6" w:rsidRPr="00C229B4">
        <w:rPr>
          <w:rFonts w:ascii="Times New Roman" w:hAnsi="Times New Roman" w:cs="Times New Roman"/>
          <w:sz w:val="24"/>
          <w:szCs w:val="24"/>
          <w:lang w:val="vi-VN"/>
        </w:rPr>
        <w:t>ộ 1</w:t>
      </w:r>
      <w:r w:rsidR="008005E6" w:rsidRPr="00C229B4">
        <w:rPr>
          <w:rFonts w:ascii="Times New Roman" w:hAnsi="Times New Roman" w:cs="Times New Roman"/>
          <w:sz w:val="24"/>
          <w:szCs w:val="24"/>
        </w:rPr>
        <w:t xml:space="preserve">; </w:t>
      </w:r>
      <w:r w:rsidR="00A70455" w:rsidRPr="00C229B4">
        <w:rPr>
          <w:rFonts w:ascii="Times New Roman" w:hAnsi="Times New Roman" w:cs="Times New Roman"/>
          <w:sz w:val="24"/>
          <w:szCs w:val="24"/>
        </w:rPr>
        <w:t>4</w:t>
      </w:r>
      <w:r w:rsidR="008005E6" w:rsidRPr="00C229B4">
        <w:rPr>
          <w:rFonts w:ascii="Times New Roman" w:hAnsi="Times New Roman" w:cs="Times New Roman"/>
          <w:sz w:val="24"/>
          <w:szCs w:val="24"/>
        </w:rPr>
        <w:t>/34 (</w:t>
      </w:r>
      <w:r w:rsidR="00A70455" w:rsidRPr="00C229B4">
        <w:rPr>
          <w:rFonts w:ascii="Times New Roman" w:hAnsi="Times New Roman" w:cs="Times New Roman"/>
          <w:sz w:val="24"/>
          <w:szCs w:val="24"/>
        </w:rPr>
        <w:t>11,76</w:t>
      </w:r>
      <w:r w:rsidR="008005E6" w:rsidRPr="00C229B4">
        <w:rPr>
          <w:rFonts w:ascii="Times New Roman" w:hAnsi="Times New Roman" w:cs="Times New Roman"/>
          <w:sz w:val="24"/>
          <w:szCs w:val="24"/>
        </w:rPr>
        <w:t>%): đ</w:t>
      </w:r>
      <w:r w:rsidR="008005E6" w:rsidRPr="00C229B4">
        <w:rPr>
          <w:rFonts w:ascii="Times New Roman" w:hAnsi="Times New Roman" w:cs="Times New Roman"/>
          <w:sz w:val="24"/>
          <w:szCs w:val="24"/>
          <w:lang w:val="vi-VN"/>
        </w:rPr>
        <w:t>ộ 2</w:t>
      </w:r>
      <w:r w:rsidR="008005E6" w:rsidRPr="00C229B4">
        <w:rPr>
          <w:rFonts w:ascii="Times New Roman" w:hAnsi="Times New Roman" w:cs="Times New Roman"/>
          <w:sz w:val="24"/>
          <w:szCs w:val="24"/>
        </w:rPr>
        <w:t xml:space="preserve">; </w:t>
      </w:r>
      <w:r w:rsidR="00A70455" w:rsidRPr="00C229B4">
        <w:rPr>
          <w:rFonts w:ascii="Times New Roman" w:hAnsi="Times New Roman" w:cs="Times New Roman"/>
          <w:sz w:val="24"/>
          <w:szCs w:val="24"/>
        </w:rPr>
        <w:t>0</w:t>
      </w:r>
      <w:r w:rsidR="008005E6" w:rsidRPr="00C229B4">
        <w:rPr>
          <w:rFonts w:ascii="Times New Roman" w:hAnsi="Times New Roman" w:cs="Times New Roman"/>
          <w:sz w:val="24"/>
          <w:szCs w:val="24"/>
        </w:rPr>
        <w:t>/34 (</w:t>
      </w:r>
      <w:r w:rsidR="00A70455" w:rsidRPr="00C229B4">
        <w:rPr>
          <w:rFonts w:ascii="Times New Roman" w:hAnsi="Times New Roman" w:cs="Times New Roman"/>
          <w:sz w:val="24"/>
          <w:szCs w:val="24"/>
        </w:rPr>
        <w:t>0</w:t>
      </w:r>
      <w:r w:rsidR="008005E6" w:rsidRPr="00C229B4">
        <w:rPr>
          <w:rFonts w:ascii="Times New Roman" w:hAnsi="Times New Roman" w:cs="Times New Roman"/>
          <w:sz w:val="24"/>
          <w:szCs w:val="24"/>
        </w:rPr>
        <w:t>%) đ</w:t>
      </w:r>
      <w:r w:rsidR="008005E6" w:rsidRPr="00C229B4">
        <w:rPr>
          <w:rFonts w:ascii="Times New Roman" w:hAnsi="Times New Roman" w:cs="Times New Roman"/>
          <w:sz w:val="24"/>
          <w:szCs w:val="24"/>
          <w:lang w:val="vi-VN"/>
        </w:rPr>
        <w:t>ộ 3</w:t>
      </w:r>
      <w:r w:rsidR="00A70455" w:rsidRPr="00C229B4">
        <w:rPr>
          <w:rFonts w:ascii="Times New Roman" w:hAnsi="Times New Roman" w:cs="Times New Roman"/>
          <w:sz w:val="24"/>
          <w:szCs w:val="24"/>
        </w:rPr>
        <w:t>,4</w:t>
      </w:r>
      <w:r w:rsidR="008005E6" w:rsidRPr="00C229B4">
        <w:rPr>
          <w:rFonts w:ascii="Times New Roman" w:hAnsi="Times New Roman" w:cs="Times New Roman"/>
          <w:sz w:val="24"/>
          <w:szCs w:val="24"/>
        </w:rPr>
        <w:t xml:space="preserve"> </w:t>
      </w:r>
    </w:p>
    <w:p w:rsidR="00A70455" w:rsidRDefault="00C40856" w:rsidP="00B1416A">
      <w:pPr>
        <w:spacing w:before="240" w:line="360" w:lineRule="auto"/>
        <w:jc w:val="both"/>
        <w:rPr>
          <w:rFonts w:ascii="Times New Roman" w:hAnsi="Times New Roman" w:cs="Times New Roman"/>
          <w:sz w:val="28"/>
          <w:szCs w:val="28"/>
        </w:rPr>
      </w:pPr>
      <w:bookmarkStart w:id="27" w:name="_Toc361581563"/>
      <w:bookmarkStart w:id="28" w:name="_Toc361581941"/>
      <w:r w:rsidRPr="000028D9">
        <w:rPr>
          <w:rFonts w:ascii="Times New Roman" w:hAnsi="Times New Roman" w:cs="Times New Roman"/>
          <w:b/>
          <w:sz w:val="20"/>
          <w:szCs w:val="20"/>
        </w:rPr>
        <w:t xml:space="preserve">BIẾN CHỨNG </w:t>
      </w:r>
      <w:bookmarkEnd w:id="27"/>
      <w:bookmarkEnd w:id="28"/>
      <w:r w:rsidR="00C229B4" w:rsidRPr="000028D9">
        <w:rPr>
          <w:rFonts w:ascii="Times New Roman" w:hAnsi="Times New Roman" w:cs="Times New Roman"/>
          <w:b/>
          <w:sz w:val="20"/>
          <w:szCs w:val="20"/>
        </w:rPr>
        <w:t>PHẪU THUẬT</w:t>
      </w:r>
      <w:r w:rsidR="00A70455">
        <w:rPr>
          <w:rFonts w:ascii="Times New Roman" w:hAnsi="Times New Roman" w:cs="Times New Roman"/>
          <w:b/>
          <w:sz w:val="28"/>
          <w:szCs w:val="28"/>
        </w:rPr>
        <w:t xml:space="preserve">: </w:t>
      </w:r>
      <w:r w:rsidR="00A70455" w:rsidRPr="000028D9">
        <w:rPr>
          <w:rFonts w:ascii="Times New Roman" w:hAnsi="Times New Roman" w:cs="Times New Roman"/>
          <w:sz w:val="24"/>
          <w:szCs w:val="24"/>
        </w:rPr>
        <w:t>r</w:t>
      </w:r>
      <w:r w:rsidR="00AC7424" w:rsidRPr="00C229B4">
        <w:rPr>
          <w:rFonts w:ascii="Times New Roman" w:hAnsi="Times New Roman" w:cs="Times New Roman"/>
          <w:sz w:val="24"/>
          <w:szCs w:val="24"/>
        </w:rPr>
        <w:t>ách màng cứng</w:t>
      </w:r>
      <w:r w:rsidR="00656BAF" w:rsidRPr="00C229B4">
        <w:rPr>
          <w:rFonts w:ascii="Times New Roman" w:hAnsi="Times New Roman" w:cs="Times New Roman"/>
          <w:sz w:val="24"/>
          <w:szCs w:val="24"/>
        </w:rPr>
        <w:t xml:space="preserve">: </w:t>
      </w:r>
      <w:r w:rsidR="006B647B" w:rsidRPr="00C229B4">
        <w:rPr>
          <w:rFonts w:ascii="Times New Roman" w:hAnsi="Times New Roman" w:cs="Times New Roman"/>
          <w:sz w:val="24"/>
          <w:szCs w:val="24"/>
        </w:rPr>
        <w:t>1</w:t>
      </w:r>
      <w:r w:rsidR="00633767" w:rsidRPr="00C229B4">
        <w:rPr>
          <w:rFonts w:ascii="Times New Roman" w:hAnsi="Times New Roman" w:cs="Times New Roman"/>
          <w:sz w:val="24"/>
          <w:szCs w:val="24"/>
        </w:rPr>
        <w:t>/34</w:t>
      </w:r>
      <w:r w:rsidR="00A70455" w:rsidRPr="00C229B4">
        <w:rPr>
          <w:rFonts w:ascii="Times New Roman" w:hAnsi="Times New Roman" w:cs="Times New Roman"/>
          <w:sz w:val="24"/>
          <w:szCs w:val="24"/>
        </w:rPr>
        <w:t>, r</w:t>
      </w:r>
      <w:r w:rsidR="00011D3A" w:rsidRPr="00C229B4">
        <w:rPr>
          <w:rFonts w:ascii="Times New Roman" w:hAnsi="Times New Roman" w:cs="Times New Roman"/>
          <w:sz w:val="24"/>
          <w:szCs w:val="24"/>
        </w:rPr>
        <w:t xml:space="preserve">ách màng phổi </w:t>
      </w:r>
      <w:r w:rsidR="00A70455" w:rsidRPr="00C229B4">
        <w:rPr>
          <w:rFonts w:ascii="Times New Roman" w:hAnsi="Times New Roman" w:cs="Times New Roman"/>
          <w:sz w:val="24"/>
          <w:szCs w:val="24"/>
        </w:rPr>
        <w:t>tạng</w:t>
      </w:r>
      <w:r w:rsidR="00011D3A" w:rsidRPr="00C229B4">
        <w:rPr>
          <w:rFonts w:ascii="Times New Roman" w:hAnsi="Times New Roman" w:cs="Times New Roman"/>
          <w:sz w:val="24"/>
          <w:szCs w:val="24"/>
        </w:rPr>
        <w:t xml:space="preserve"> 1/34</w:t>
      </w:r>
      <w:r w:rsidR="00A70455" w:rsidRPr="00C229B4">
        <w:rPr>
          <w:rFonts w:ascii="Times New Roman" w:hAnsi="Times New Roman" w:cs="Times New Roman"/>
          <w:sz w:val="24"/>
          <w:szCs w:val="24"/>
        </w:rPr>
        <w:t>, t</w:t>
      </w:r>
      <w:r w:rsidR="00B126C0" w:rsidRPr="00C229B4">
        <w:rPr>
          <w:rFonts w:ascii="Times New Roman" w:hAnsi="Times New Roman" w:cs="Times New Roman"/>
          <w:sz w:val="24"/>
          <w:szCs w:val="24"/>
        </w:rPr>
        <w:t>ràn m</w:t>
      </w:r>
      <w:r w:rsidR="00E14786" w:rsidRPr="00C229B4">
        <w:rPr>
          <w:rFonts w:ascii="Times New Roman" w:hAnsi="Times New Roman" w:cs="Times New Roman"/>
          <w:sz w:val="24"/>
          <w:szCs w:val="24"/>
        </w:rPr>
        <w:t xml:space="preserve">áu </w:t>
      </w:r>
      <w:r w:rsidR="00B126C0" w:rsidRPr="00C229B4">
        <w:rPr>
          <w:rFonts w:ascii="Times New Roman" w:hAnsi="Times New Roman" w:cs="Times New Roman"/>
          <w:sz w:val="24"/>
          <w:szCs w:val="24"/>
        </w:rPr>
        <w:t>màng phổi sau mổ</w:t>
      </w:r>
      <w:r w:rsidR="00633767" w:rsidRPr="00C229B4">
        <w:rPr>
          <w:rFonts w:ascii="Times New Roman" w:hAnsi="Times New Roman" w:cs="Times New Roman"/>
          <w:sz w:val="24"/>
          <w:szCs w:val="24"/>
        </w:rPr>
        <w:t>: 1/34</w:t>
      </w:r>
      <w:r w:rsidR="00A70455" w:rsidRPr="00C229B4">
        <w:rPr>
          <w:rFonts w:ascii="Times New Roman" w:hAnsi="Times New Roman" w:cs="Times New Roman"/>
          <w:sz w:val="24"/>
          <w:szCs w:val="24"/>
        </w:rPr>
        <w:t>, đ</w:t>
      </w:r>
      <w:r w:rsidR="00B126C0" w:rsidRPr="00C229B4">
        <w:rPr>
          <w:rFonts w:ascii="Times New Roman" w:hAnsi="Times New Roman" w:cs="Times New Roman"/>
          <w:sz w:val="24"/>
          <w:szCs w:val="24"/>
        </w:rPr>
        <w:t>au thần kinh liên sườn</w:t>
      </w:r>
      <w:r w:rsidR="00656BAF" w:rsidRPr="00C229B4">
        <w:rPr>
          <w:rFonts w:ascii="Times New Roman" w:hAnsi="Times New Roman" w:cs="Times New Roman"/>
          <w:sz w:val="24"/>
          <w:szCs w:val="24"/>
        </w:rPr>
        <w:t xml:space="preserve">: </w:t>
      </w:r>
      <w:r w:rsidR="00B0342E" w:rsidRPr="00C229B4">
        <w:rPr>
          <w:rFonts w:ascii="Times New Roman" w:hAnsi="Times New Roman" w:cs="Times New Roman"/>
          <w:sz w:val="24"/>
          <w:szCs w:val="24"/>
        </w:rPr>
        <w:t>1</w:t>
      </w:r>
      <w:r w:rsidR="00656BAF" w:rsidRPr="00C229B4">
        <w:rPr>
          <w:rFonts w:ascii="Times New Roman" w:hAnsi="Times New Roman" w:cs="Times New Roman"/>
          <w:sz w:val="24"/>
          <w:szCs w:val="24"/>
        </w:rPr>
        <w:t>/34</w:t>
      </w:r>
      <w:r w:rsidR="00A70455" w:rsidRPr="00C229B4">
        <w:rPr>
          <w:rFonts w:ascii="Times New Roman" w:hAnsi="Times New Roman" w:cs="Times New Roman"/>
          <w:sz w:val="24"/>
          <w:szCs w:val="24"/>
        </w:rPr>
        <w:t>, d</w:t>
      </w:r>
      <w:r w:rsidR="00B0342E" w:rsidRPr="00C229B4">
        <w:rPr>
          <w:rFonts w:ascii="Times New Roman" w:hAnsi="Times New Roman" w:cs="Times New Roman"/>
          <w:sz w:val="24"/>
          <w:szCs w:val="24"/>
        </w:rPr>
        <w:t>ị cảm thần kinh sinh dục đùi: 2/34</w:t>
      </w:r>
      <w:r w:rsidR="00A70455" w:rsidRPr="00C229B4">
        <w:rPr>
          <w:rFonts w:ascii="Times New Roman" w:hAnsi="Times New Roman" w:cs="Times New Roman"/>
          <w:sz w:val="24"/>
          <w:szCs w:val="24"/>
        </w:rPr>
        <w:t>, đ</w:t>
      </w:r>
      <w:r w:rsidR="00B126C0" w:rsidRPr="00C229B4">
        <w:rPr>
          <w:rFonts w:ascii="Times New Roman" w:hAnsi="Times New Roman" w:cs="Times New Roman"/>
          <w:sz w:val="24"/>
          <w:szCs w:val="24"/>
        </w:rPr>
        <w:t>au nơi lấy ghép mào chậu</w:t>
      </w:r>
      <w:r w:rsidR="00656BAF" w:rsidRPr="00C229B4">
        <w:rPr>
          <w:rFonts w:ascii="Times New Roman" w:hAnsi="Times New Roman" w:cs="Times New Roman"/>
          <w:sz w:val="24"/>
          <w:szCs w:val="24"/>
        </w:rPr>
        <w:t>:2/34</w:t>
      </w:r>
      <w:r w:rsidR="00A70455" w:rsidRPr="00C229B4">
        <w:rPr>
          <w:rFonts w:ascii="Times New Roman" w:hAnsi="Times New Roman" w:cs="Times New Roman"/>
          <w:sz w:val="24"/>
          <w:szCs w:val="24"/>
        </w:rPr>
        <w:t>, r</w:t>
      </w:r>
      <w:r w:rsidR="00B126C0" w:rsidRPr="00C229B4">
        <w:rPr>
          <w:rFonts w:ascii="Times New Roman" w:hAnsi="Times New Roman" w:cs="Times New Roman"/>
          <w:sz w:val="24"/>
          <w:szCs w:val="24"/>
        </w:rPr>
        <w:t>ối loạn cảm giác hai chân</w:t>
      </w:r>
      <w:r w:rsidR="00656BAF" w:rsidRPr="00C229B4">
        <w:rPr>
          <w:rFonts w:ascii="Times New Roman" w:hAnsi="Times New Roman" w:cs="Times New Roman"/>
          <w:sz w:val="24"/>
          <w:szCs w:val="24"/>
        </w:rPr>
        <w:t xml:space="preserve">: </w:t>
      </w:r>
      <w:r w:rsidR="00B0342E" w:rsidRPr="00C229B4">
        <w:rPr>
          <w:rFonts w:ascii="Times New Roman" w:hAnsi="Times New Roman" w:cs="Times New Roman"/>
          <w:sz w:val="24"/>
          <w:szCs w:val="24"/>
        </w:rPr>
        <w:t>2</w:t>
      </w:r>
      <w:r w:rsidR="00656BAF" w:rsidRPr="00C229B4">
        <w:rPr>
          <w:rFonts w:ascii="Times New Roman" w:hAnsi="Times New Roman" w:cs="Times New Roman"/>
          <w:sz w:val="24"/>
          <w:szCs w:val="24"/>
        </w:rPr>
        <w:t>/34</w:t>
      </w:r>
      <w:r w:rsidR="00A70455" w:rsidRPr="00C229B4">
        <w:rPr>
          <w:rFonts w:ascii="Times New Roman" w:hAnsi="Times New Roman" w:cs="Times New Roman"/>
          <w:sz w:val="24"/>
          <w:szCs w:val="24"/>
        </w:rPr>
        <w:t>, y</w:t>
      </w:r>
      <w:r w:rsidR="00AC7424" w:rsidRPr="00C229B4">
        <w:rPr>
          <w:rFonts w:ascii="Times New Roman" w:hAnsi="Times New Roman" w:cs="Times New Roman"/>
          <w:sz w:val="24"/>
          <w:szCs w:val="24"/>
        </w:rPr>
        <w:t>ếu cơ thành bụng trái</w:t>
      </w:r>
      <w:r w:rsidR="00656BAF" w:rsidRPr="00C229B4">
        <w:rPr>
          <w:rFonts w:ascii="Times New Roman" w:hAnsi="Times New Roman" w:cs="Times New Roman"/>
          <w:sz w:val="24"/>
          <w:szCs w:val="24"/>
        </w:rPr>
        <w:t>: 1/34</w:t>
      </w:r>
      <w:r w:rsidR="00A70455" w:rsidRPr="00C229B4">
        <w:rPr>
          <w:rFonts w:ascii="Times New Roman" w:hAnsi="Times New Roman" w:cs="Times New Roman"/>
          <w:sz w:val="24"/>
          <w:szCs w:val="24"/>
        </w:rPr>
        <w:t>.</w:t>
      </w:r>
    </w:p>
    <w:p w:rsidR="001930C5" w:rsidRPr="005C5C91" w:rsidRDefault="005C5C91" w:rsidP="005C5C91">
      <w:pPr>
        <w:spacing w:line="360" w:lineRule="auto"/>
        <w:outlineLvl w:val="0"/>
        <w:rPr>
          <w:rFonts w:ascii="Times New Roman" w:hAnsi="Times New Roman" w:cs="Times New Roman"/>
          <w:b/>
          <w:sz w:val="24"/>
          <w:szCs w:val="24"/>
        </w:rPr>
      </w:pPr>
      <w:bookmarkStart w:id="29" w:name="_Toc361581567"/>
      <w:bookmarkStart w:id="30" w:name="_Toc361581945"/>
      <w:r w:rsidRPr="005C5C91">
        <w:rPr>
          <w:rFonts w:ascii="Times New Roman" w:hAnsi="Times New Roman" w:cs="Times New Roman"/>
          <w:b/>
          <w:sz w:val="24"/>
          <w:szCs w:val="24"/>
        </w:rPr>
        <w:t>IV.</w:t>
      </w:r>
      <w:r w:rsidR="00923CC8" w:rsidRPr="005C5C91">
        <w:rPr>
          <w:rFonts w:ascii="Times New Roman" w:hAnsi="Times New Roman" w:cs="Times New Roman"/>
          <w:b/>
          <w:sz w:val="24"/>
          <w:szCs w:val="24"/>
        </w:rPr>
        <w:t>BÀN LUẬN</w:t>
      </w:r>
      <w:bookmarkEnd w:id="29"/>
      <w:bookmarkEnd w:id="30"/>
    </w:p>
    <w:p w:rsidR="00C229B4" w:rsidRDefault="003A6445" w:rsidP="00EF0922">
      <w:pPr>
        <w:spacing w:line="360" w:lineRule="auto"/>
        <w:jc w:val="both"/>
        <w:outlineLvl w:val="0"/>
        <w:rPr>
          <w:rFonts w:ascii="Times New Roman" w:hAnsi="Times New Roman" w:cs="Times New Roman"/>
          <w:sz w:val="24"/>
          <w:szCs w:val="24"/>
        </w:rPr>
      </w:pPr>
      <w:bookmarkStart w:id="31" w:name="_Toc361581569"/>
      <w:bookmarkStart w:id="32" w:name="_Toc361581947"/>
      <w:r w:rsidRPr="005C5C91">
        <w:rPr>
          <w:rFonts w:ascii="Times New Roman" w:hAnsi="Times New Roman" w:cs="Times New Roman"/>
          <w:b/>
          <w:sz w:val="20"/>
          <w:szCs w:val="20"/>
        </w:rPr>
        <w:t>DỊCH TỂ</w:t>
      </w:r>
      <w:r w:rsidRPr="003A6445">
        <w:rPr>
          <w:rFonts w:ascii="Times New Roman" w:hAnsi="Times New Roman" w:cs="Times New Roman"/>
          <w:b/>
          <w:sz w:val="24"/>
          <w:szCs w:val="24"/>
        </w:rPr>
        <w:t>:</w:t>
      </w:r>
      <w:r>
        <w:rPr>
          <w:rFonts w:ascii="Times New Roman" w:hAnsi="Times New Roman" w:cs="Times New Roman"/>
          <w:sz w:val="24"/>
          <w:szCs w:val="24"/>
        </w:rPr>
        <w:t xml:space="preserve"> </w:t>
      </w:r>
      <w:r w:rsidR="003C4767" w:rsidRPr="009B29BD">
        <w:rPr>
          <w:rFonts w:ascii="Times New Roman" w:hAnsi="Times New Roman" w:cs="Times New Roman"/>
          <w:sz w:val="24"/>
          <w:szCs w:val="24"/>
        </w:rPr>
        <w:t>Tuổi</w:t>
      </w:r>
      <w:r w:rsidR="003C4767" w:rsidRPr="00C229B4">
        <w:rPr>
          <w:rFonts w:ascii="Times New Roman" w:hAnsi="Times New Roman" w:cs="Times New Roman"/>
          <w:sz w:val="24"/>
          <w:szCs w:val="24"/>
        </w:rPr>
        <w:t>:</w:t>
      </w:r>
      <w:bookmarkEnd w:id="31"/>
      <w:bookmarkEnd w:id="32"/>
      <w:r w:rsidR="00A70455" w:rsidRPr="00C229B4">
        <w:rPr>
          <w:rFonts w:ascii="Times New Roman" w:hAnsi="Times New Roman" w:cs="Times New Roman"/>
          <w:sz w:val="24"/>
          <w:szCs w:val="24"/>
        </w:rPr>
        <w:t xml:space="preserve"> </w:t>
      </w:r>
      <w:r w:rsidR="003C4767" w:rsidRPr="00C229B4">
        <w:rPr>
          <w:rFonts w:ascii="Times New Roman" w:hAnsi="Times New Roman" w:cs="Times New Roman"/>
          <w:sz w:val="24"/>
          <w:szCs w:val="24"/>
        </w:rPr>
        <w:t xml:space="preserve">trung bình 39 tuổi, </w:t>
      </w:r>
      <w:r w:rsidR="00FA244F" w:rsidRPr="00C229B4">
        <w:rPr>
          <w:rFonts w:ascii="Times New Roman" w:hAnsi="Times New Roman" w:cs="Times New Roman"/>
          <w:sz w:val="24"/>
          <w:szCs w:val="24"/>
        </w:rPr>
        <w:t>đ</w:t>
      </w:r>
      <w:r w:rsidR="003C4767" w:rsidRPr="00C229B4">
        <w:rPr>
          <w:rFonts w:ascii="Times New Roman" w:hAnsi="Times New Roman" w:cs="Times New Roman"/>
          <w:sz w:val="24"/>
          <w:szCs w:val="24"/>
        </w:rPr>
        <w:t xml:space="preserve">ây là độ tuổi lao động và phục vụ xã hội cao do đó việc </w:t>
      </w:r>
      <w:r w:rsidR="00C229B4" w:rsidRPr="00C229B4">
        <w:rPr>
          <w:rFonts w:ascii="Times New Roman" w:hAnsi="Times New Roman" w:cs="Times New Roman"/>
          <w:sz w:val="24"/>
          <w:szCs w:val="24"/>
        </w:rPr>
        <w:t>phẫu thuật</w:t>
      </w:r>
      <w:r w:rsidR="003C4767" w:rsidRPr="00C229B4">
        <w:rPr>
          <w:rFonts w:ascii="Times New Roman" w:hAnsi="Times New Roman" w:cs="Times New Roman"/>
          <w:sz w:val="24"/>
          <w:szCs w:val="24"/>
        </w:rPr>
        <w:t xml:space="preserve"> phải được tiến hành tích cực để họ sớm tập phục hồi chức năng sau mổ để có thể trở lại với công việc lao động trước đây.</w:t>
      </w:r>
      <w:bookmarkStart w:id="33" w:name="_Toc361581570"/>
      <w:bookmarkStart w:id="34" w:name="_Toc361581948"/>
      <w:r w:rsidR="009B29BD">
        <w:rPr>
          <w:rFonts w:ascii="Times New Roman" w:hAnsi="Times New Roman" w:cs="Times New Roman"/>
          <w:sz w:val="24"/>
          <w:szCs w:val="24"/>
        </w:rPr>
        <w:t xml:space="preserve"> </w:t>
      </w:r>
      <w:r w:rsidR="003C4767" w:rsidRPr="009B29BD">
        <w:rPr>
          <w:rFonts w:ascii="Times New Roman" w:hAnsi="Times New Roman" w:cs="Times New Roman"/>
          <w:sz w:val="24"/>
          <w:szCs w:val="24"/>
        </w:rPr>
        <w:t>Giới tính:</w:t>
      </w:r>
      <w:bookmarkEnd w:id="33"/>
      <w:bookmarkEnd w:id="34"/>
      <w:r w:rsidR="00FA244F" w:rsidRPr="00C229B4">
        <w:rPr>
          <w:rFonts w:ascii="Times New Roman" w:hAnsi="Times New Roman" w:cs="Times New Roman"/>
          <w:sz w:val="24"/>
          <w:szCs w:val="24"/>
        </w:rPr>
        <w:t xml:space="preserve"> </w:t>
      </w:r>
      <w:r w:rsidR="003C4767" w:rsidRPr="00C229B4">
        <w:rPr>
          <w:rFonts w:ascii="Times New Roman" w:hAnsi="Times New Roman" w:cs="Times New Roman"/>
          <w:sz w:val="24"/>
          <w:szCs w:val="24"/>
        </w:rPr>
        <w:t xml:space="preserve">Tỉ lệ nam : nữ là 1:1, chứng tỏ ngày nay công việc nam và nữ gần như giống nhau. </w:t>
      </w:r>
      <w:bookmarkStart w:id="35" w:name="_Toc361581571"/>
      <w:bookmarkStart w:id="36" w:name="_Toc361581949"/>
      <w:r w:rsidR="003C4767" w:rsidRPr="009B29BD">
        <w:rPr>
          <w:rFonts w:ascii="Times New Roman" w:hAnsi="Times New Roman" w:cs="Times New Roman"/>
          <w:sz w:val="24"/>
          <w:szCs w:val="24"/>
        </w:rPr>
        <w:t>Phân bố địa lý:</w:t>
      </w:r>
      <w:bookmarkEnd w:id="35"/>
      <w:bookmarkEnd w:id="36"/>
      <w:r w:rsidR="00C229B4">
        <w:rPr>
          <w:rFonts w:ascii="Times New Roman" w:hAnsi="Times New Roman" w:cs="Times New Roman"/>
          <w:b/>
          <w:sz w:val="24"/>
          <w:szCs w:val="24"/>
        </w:rPr>
        <w:t xml:space="preserve"> </w:t>
      </w:r>
      <w:r w:rsidR="009B29BD">
        <w:rPr>
          <w:rFonts w:ascii="Times New Roman" w:hAnsi="Times New Roman" w:cs="Times New Roman"/>
          <w:b/>
          <w:sz w:val="24"/>
          <w:szCs w:val="24"/>
        </w:rPr>
        <w:t>v</w:t>
      </w:r>
      <w:r w:rsidR="003C4767" w:rsidRPr="00C229B4">
        <w:rPr>
          <w:rFonts w:ascii="Times New Roman" w:hAnsi="Times New Roman" w:cs="Times New Roman"/>
          <w:sz w:val="24"/>
          <w:szCs w:val="24"/>
        </w:rPr>
        <w:t xml:space="preserve">ới tỉ lệ 85,29% bệnh nhân được từ các tỉnh chuyển đến Bệnh Viện Chấn Thương Chỉnh Hình, điều này làm cho bệnh viện thêm quá tải và kéo dài thời gian điều trị, đặc biệt thời gian nằm lâu chờ mổ. Ngoài ra, có thể do yếu tố tâm lý không tin tưởng vào điều trị của tuyến dưới nên đôi khi người nhà chuyển ngay lên tuyến trên do đó cần có kế hoạch công tác chỉ đạo tuyến, huấn luyện công tác chuyên môn, đầu tư trang thiết bị hiện đại có hiệu quả sâu rộng đến các tỉnh thành. </w:t>
      </w:r>
      <w:bookmarkStart w:id="37" w:name="_Toc361581572"/>
      <w:bookmarkStart w:id="38" w:name="_Toc361581950"/>
      <w:r w:rsidR="003C4767" w:rsidRPr="009B29BD">
        <w:rPr>
          <w:rFonts w:ascii="Times New Roman" w:hAnsi="Times New Roman" w:cs="Times New Roman"/>
          <w:sz w:val="24"/>
          <w:szCs w:val="24"/>
        </w:rPr>
        <w:t>Nghề nghiệp:</w:t>
      </w:r>
      <w:bookmarkEnd w:id="37"/>
      <w:bookmarkEnd w:id="38"/>
      <w:r w:rsidR="00A70455" w:rsidRPr="00C229B4">
        <w:rPr>
          <w:rFonts w:ascii="Times New Roman" w:hAnsi="Times New Roman" w:cs="Times New Roman"/>
          <w:sz w:val="24"/>
          <w:szCs w:val="24"/>
        </w:rPr>
        <w:t xml:space="preserve"> </w:t>
      </w:r>
      <w:r w:rsidR="003C4767" w:rsidRPr="00C229B4">
        <w:rPr>
          <w:rFonts w:ascii="Times New Roman" w:hAnsi="Times New Roman" w:cs="Times New Roman"/>
          <w:sz w:val="24"/>
          <w:szCs w:val="24"/>
        </w:rPr>
        <w:t>tập trung chủ yếu là nông dân và công nhân, thành phần có thu nhập thấp và là lao động chính trong gia đình nên khi có chỉ định mổ, phẫu thuật viên cần phải cân nhắc về chi phí điều trị ít</w:t>
      </w:r>
      <w:r w:rsidR="00E72093" w:rsidRPr="00C229B4">
        <w:rPr>
          <w:rFonts w:ascii="Times New Roman" w:hAnsi="Times New Roman" w:cs="Times New Roman"/>
          <w:sz w:val="24"/>
          <w:szCs w:val="24"/>
        </w:rPr>
        <w:t xml:space="preserve"> tốn kém</w:t>
      </w:r>
      <w:r w:rsidR="003C4767" w:rsidRPr="00C229B4">
        <w:rPr>
          <w:rFonts w:ascii="Times New Roman" w:hAnsi="Times New Roman" w:cs="Times New Roman"/>
          <w:sz w:val="24"/>
          <w:szCs w:val="24"/>
        </w:rPr>
        <w:t xml:space="preserve">, thời gian điều trị ngắn, sớm tập phục hồi chức năng cho bệnh nhân. </w:t>
      </w:r>
      <w:bookmarkStart w:id="39" w:name="_Toc361581574"/>
      <w:bookmarkStart w:id="40" w:name="_Toc361581952"/>
      <w:r w:rsidR="003C4767" w:rsidRPr="009B29BD">
        <w:rPr>
          <w:rFonts w:ascii="Times New Roman" w:hAnsi="Times New Roman" w:cs="Times New Roman"/>
          <w:sz w:val="24"/>
          <w:szCs w:val="24"/>
        </w:rPr>
        <w:t>Thời gian nằm viện:</w:t>
      </w:r>
      <w:bookmarkEnd w:id="39"/>
      <w:bookmarkEnd w:id="40"/>
      <w:r w:rsidR="00C229B4" w:rsidRPr="00C229B4">
        <w:rPr>
          <w:rFonts w:ascii="Times New Roman" w:hAnsi="Times New Roman" w:cs="Times New Roman"/>
          <w:b/>
          <w:sz w:val="24"/>
          <w:szCs w:val="24"/>
        </w:rPr>
        <w:t xml:space="preserve"> </w:t>
      </w:r>
      <w:r w:rsidR="009B29BD">
        <w:rPr>
          <w:rFonts w:ascii="Times New Roman" w:hAnsi="Times New Roman" w:cs="Times New Roman"/>
          <w:b/>
          <w:sz w:val="24"/>
          <w:szCs w:val="24"/>
        </w:rPr>
        <w:t>t</w:t>
      </w:r>
      <w:r w:rsidR="003C4767" w:rsidRPr="00C229B4">
        <w:rPr>
          <w:rFonts w:ascii="Times New Roman" w:hAnsi="Times New Roman" w:cs="Times New Roman"/>
          <w:sz w:val="24"/>
          <w:szCs w:val="24"/>
        </w:rPr>
        <w:t>hời gian chờ mổ</w:t>
      </w:r>
      <w:r w:rsidR="00C229B4" w:rsidRPr="00C229B4">
        <w:rPr>
          <w:rFonts w:ascii="Times New Roman" w:hAnsi="Times New Roman" w:cs="Times New Roman"/>
          <w:sz w:val="24"/>
          <w:szCs w:val="24"/>
        </w:rPr>
        <w:t xml:space="preserve"> trung bình 19,41 ngày</w:t>
      </w:r>
      <w:r w:rsidR="003C4767" w:rsidRPr="00C229B4">
        <w:rPr>
          <w:rFonts w:ascii="Times New Roman" w:hAnsi="Times New Roman" w:cs="Times New Roman"/>
          <w:sz w:val="24"/>
          <w:szCs w:val="24"/>
        </w:rPr>
        <w:t xml:space="preserve"> do đó làm giảm mất thời gian mổ cấp cứu cho bệnh nhân gãy cột sống có biến chứng thần kinh do đó sẽ làm chậm đi khả năng phục hồi thần kinh. </w:t>
      </w:r>
      <w:bookmarkStart w:id="41" w:name="_Toc361581576"/>
      <w:bookmarkStart w:id="42" w:name="_Toc361581954"/>
    </w:p>
    <w:p w:rsidR="006D4DA7" w:rsidRPr="005C5C91" w:rsidRDefault="002913C5" w:rsidP="00EF0922">
      <w:pPr>
        <w:spacing w:line="360" w:lineRule="auto"/>
        <w:jc w:val="both"/>
        <w:outlineLvl w:val="0"/>
        <w:rPr>
          <w:rFonts w:ascii="Times New Roman" w:hAnsi="Times New Roman" w:cs="Times New Roman"/>
          <w:b/>
          <w:sz w:val="20"/>
          <w:szCs w:val="20"/>
          <w:u w:val="single"/>
        </w:rPr>
      </w:pPr>
      <w:r w:rsidRPr="005C5C91">
        <w:rPr>
          <w:rFonts w:ascii="Times New Roman" w:hAnsi="Times New Roman" w:cs="Times New Roman"/>
          <w:b/>
          <w:sz w:val="20"/>
          <w:szCs w:val="20"/>
        </w:rPr>
        <w:t>PHƯƠNG PHÁP PHẪU THUẬT</w:t>
      </w:r>
      <w:bookmarkEnd w:id="41"/>
      <w:bookmarkEnd w:id="42"/>
    </w:p>
    <w:p w:rsidR="00B43859" w:rsidRPr="00C229B4" w:rsidRDefault="00B43859" w:rsidP="00DD33DF">
      <w:pPr>
        <w:spacing w:line="360" w:lineRule="auto"/>
        <w:ind w:firstLine="567"/>
        <w:jc w:val="both"/>
        <w:rPr>
          <w:rFonts w:ascii="Times New Roman" w:hAnsi="Times New Roman" w:cs="Times New Roman"/>
          <w:b/>
          <w:sz w:val="24"/>
          <w:szCs w:val="24"/>
        </w:rPr>
      </w:pPr>
      <w:r w:rsidRPr="00C229B4">
        <w:rPr>
          <w:rFonts w:ascii="Times New Roman" w:hAnsi="Times New Roman" w:cs="Times New Roman"/>
          <w:b/>
          <w:sz w:val="24"/>
          <w:szCs w:val="24"/>
        </w:rPr>
        <w:t>Tính cấp thiết của phương pháp phẫu thuật</w:t>
      </w:r>
    </w:p>
    <w:p w:rsidR="00571EA6" w:rsidRPr="00C229B4" w:rsidRDefault="00FB1423" w:rsidP="00DD33DF">
      <w:pPr>
        <w:spacing w:line="360" w:lineRule="auto"/>
        <w:ind w:firstLine="567"/>
        <w:jc w:val="both"/>
        <w:rPr>
          <w:rFonts w:ascii="Times New Roman" w:hAnsi="Times New Roman" w:cs="Times New Roman"/>
          <w:sz w:val="24"/>
          <w:szCs w:val="24"/>
        </w:rPr>
      </w:pPr>
      <w:r w:rsidRPr="00C229B4">
        <w:rPr>
          <w:rFonts w:ascii="Times New Roman" w:hAnsi="Times New Roman" w:cs="Times New Roman"/>
          <w:sz w:val="24"/>
          <w:szCs w:val="24"/>
        </w:rPr>
        <w:t xml:space="preserve">Phương pháp phẫu thuật kết hợp hai lối trước và sau </w:t>
      </w:r>
      <w:r w:rsidR="00A70455" w:rsidRPr="00C229B4">
        <w:rPr>
          <w:rFonts w:ascii="Times New Roman" w:hAnsi="Times New Roman" w:cs="Times New Roman"/>
          <w:sz w:val="24"/>
          <w:szCs w:val="24"/>
        </w:rPr>
        <w:t xml:space="preserve">được tiến hành đồng thời trong một tư thế nằm ngang </w:t>
      </w:r>
      <w:r w:rsidRPr="00C229B4">
        <w:rPr>
          <w:rFonts w:ascii="Times New Roman" w:hAnsi="Times New Roman" w:cs="Times New Roman"/>
          <w:sz w:val="24"/>
          <w:szCs w:val="24"/>
        </w:rPr>
        <w:t>có vài đặc điểm như sau: quan sát được 360</w:t>
      </w:r>
      <w:r w:rsidR="009B4FDC" w:rsidRPr="00C229B4">
        <w:rPr>
          <w:rFonts w:ascii="Times New Roman" w:hAnsi="Times New Roman" w:cs="Times New Roman"/>
          <w:sz w:val="24"/>
          <w:szCs w:val="24"/>
          <w:vertAlign w:val="superscript"/>
        </w:rPr>
        <w:t>0</w:t>
      </w:r>
      <w:r w:rsidR="0023676A" w:rsidRPr="00C229B4">
        <w:rPr>
          <w:rFonts w:ascii="Times New Roman" w:hAnsi="Times New Roman" w:cs="Times New Roman"/>
          <w:sz w:val="24"/>
          <w:szCs w:val="24"/>
        </w:rPr>
        <w:t xml:space="preserve">, </w:t>
      </w:r>
      <w:r w:rsidRPr="00C229B4">
        <w:rPr>
          <w:rFonts w:ascii="Times New Roman" w:hAnsi="Times New Roman" w:cs="Times New Roman"/>
          <w:sz w:val="24"/>
          <w:szCs w:val="24"/>
        </w:rPr>
        <w:t>cố định</w:t>
      </w:r>
      <w:r w:rsidR="0023676A" w:rsidRPr="00C229B4">
        <w:rPr>
          <w:rFonts w:ascii="Times New Roman" w:hAnsi="Times New Roman" w:cs="Times New Roman"/>
          <w:sz w:val="24"/>
          <w:szCs w:val="24"/>
        </w:rPr>
        <w:t xml:space="preserve"> vững chắc</w:t>
      </w:r>
      <w:r w:rsidRPr="00C229B4">
        <w:rPr>
          <w:rFonts w:ascii="Times New Roman" w:hAnsi="Times New Roman" w:cs="Times New Roman"/>
          <w:sz w:val="24"/>
          <w:szCs w:val="24"/>
        </w:rPr>
        <w:t xml:space="preserve"> </w:t>
      </w:r>
      <w:r w:rsidRPr="00C229B4">
        <w:rPr>
          <w:rFonts w:ascii="Times New Roman" w:hAnsi="Times New Roman" w:cs="Times New Roman"/>
          <w:sz w:val="24"/>
          <w:szCs w:val="24"/>
        </w:rPr>
        <w:lastRenderedPageBreak/>
        <w:t>dụng cụ ốc chân cung</w:t>
      </w:r>
      <w:r w:rsidR="0068327F" w:rsidRPr="00C229B4">
        <w:rPr>
          <w:rFonts w:ascii="Times New Roman" w:hAnsi="Times New Roman" w:cs="Times New Roman"/>
          <w:sz w:val="24"/>
          <w:szCs w:val="24"/>
        </w:rPr>
        <w:t xml:space="preserve"> lối sau và </w:t>
      </w:r>
      <w:r w:rsidR="0023676A" w:rsidRPr="00C229B4">
        <w:rPr>
          <w:rFonts w:ascii="Times New Roman" w:hAnsi="Times New Roman" w:cs="Times New Roman"/>
          <w:sz w:val="24"/>
          <w:szCs w:val="24"/>
        </w:rPr>
        <w:t xml:space="preserve">giải ép trực tiếp, </w:t>
      </w:r>
      <w:r w:rsidR="0068327F" w:rsidRPr="00C229B4">
        <w:rPr>
          <w:rFonts w:ascii="Times New Roman" w:hAnsi="Times New Roman" w:cs="Times New Roman"/>
          <w:sz w:val="24"/>
          <w:szCs w:val="24"/>
        </w:rPr>
        <w:t>ghép xương cố định dụng cụ lối trước.</w:t>
      </w:r>
      <w:r w:rsidR="002C336F" w:rsidRPr="00C229B4">
        <w:rPr>
          <w:rFonts w:ascii="Times New Roman" w:hAnsi="Times New Roman" w:cs="Times New Roman"/>
          <w:sz w:val="24"/>
          <w:szCs w:val="24"/>
        </w:rPr>
        <w:t xml:space="preserve"> Chỉ </w:t>
      </w:r>
      <w:r w:rsidR="00571EA6" w:rsidRPr="00C229B4">
        <w:rPr>
          <w:rFonts w:ascii="Times New Roman" w:hAnsi="Times New Roman" w:cs="Times New Roman"/>
          <w:sz w:val="24"/>
          <w:szCs w:val="24"/>
        </w:rPr>
        <w:t xml:space="preserve">định </w:t>
      </w:r>
      <w:r w:rsidR="002C336F" w:rsidRPr="00C229B4">
        <w:rPr>
          <w:rFonts w:ascii="Times New Roman" w:hAnsi="Times New Roman" w:cs="Times New Roman"/>
          <w:sz w:val="24"/>
          <w:szCs w:val="24"/>
        </w:rPr>
        <w:t xml:space="preserve">phẫu thuật </w:t>
      </w:r>
      <w:r w:rsidR="00571EA6" w:rsidRPr="00C229B4">
        <w:rPr>
          <w:rFonts w:ascii="Times New Roman" w:hAnsi="Times New Roman" w:cs="Times New Roman"/>
          <w:sz w:val="24"/>
          <w:szCs w:val="24"/>
        </w:rPr>
        <w:t>trong những trường hợp gãy lún nhiều mảnh</w:t>
      </w:r>
      <w:r w:rsidR="00E25147" w:rsidRPr="00C229B4">
        <w:rPr>
          <w:rFonts w:ascii="Times New Roman" w:hAnsi="Times New Roman" w:cs="Times New Roman"/>
          <w:sz w:val="24"/>
          <w:szCs w:val="24"/>
        </w:rPr>
        <w:t xml:space="preserve"> ngực-thắt lưng</w:t>
      </w:r>
      <w:r w:rsidR="00571EA6" w:rsidRPr="00C229B4">
        <w:rPr>
          <w:rFonts w:ascii="Times New Roman" w:hAnsi="Times New Roman" w:cs="Times New Roman"/>
          <w:sz w:val="24"/>
          <w:szCs w:val="24"/>
        </w:rPr>
        <w:t xml:space="preserve"> không vững qua 3 cột từ cột trước, cột giữ</w:t>
      </w:r>
      <w:r w:rsidR="00883025" w:rsidRPr="00C229B4">
        <w:rPr>
          <w:rFonts w:ascii="Times New Roman" w:hAnsi="Times New Roman" w:cs="Times New Roman"/>
          <w:sz w:val="24"/>
          <w:szCs w:val="24"/>
        </w:rPr>
        <w:t xml:space="preserve">a đến </w:t>
      </w:r>
      <w:r w:rsidR="00571EA6" w:rsidRPr="00C229B4">
        <w:rPr>
          <w:rFonts w:ascii="Times New Roman" w:hAnsi="Times New Roman" w:cs="Times New Roman"/>
          <w:sz w:val="24"/>
          <w:szCs w:val="24"/>
        </w:rPr>
        <w:t>cột sau, cụ thể hơn là gãy lún nhiều mảnh loại IIA hoặc IIB có kèm theo tổn thương</w:t>
      </w:r>
      <w:r w:rsidR="00496A78" w:rsidRPr="00C229B4">
        <w:rPr>
          <w:rFonts w:ascii="Times New Roman" w:hAnsi="Times New Roman" w:cs="Times New Roman"/>
          <w:sz w:val="24"/>
          <w:szCs w:val="24"/>
        </w:rPr>
        <w:t xml:space="preserve"> những</w:t>
      </w:r>
      <w:r w:rsidR="00571EA6" w:rsidRPr="00C229B4">
        <w:rPr>
          <w:rFonts w:ascii="Times New Roman" w:hAnsi="Times New Roman" w:cs="Times New Roman"/>
          <w:sz w:val="24"/>
          <w:szCs w:val="24"/>
        </w:rPr>
        <w:t xml:space="preserve"> thành phần cột sau</w:t>
      </w:r>
      <w:r w:rsidR="002C336F" w:rsidRPr="00C229B4">
        <w:rPr>
          <w:rFonts w:ascii="Times New Roman" w:hAnsi="Times New Roman" w:cs="Times New Roman"/>
          <w:sz w:val="24"/>
          <w:szCs w:val="24"/>
        </w:rPr>
        <w:t xml:space="preserve"> dựa theo thang điểm phân loại chấn thương cột sống ngực-thắt lưng của Vaccaro AR và phương pháp phẫu thuật dựa vào phân loại phân bố lực của Mc Cormack. </w:t>
      </w:r>
    </w:p>
    <w:p w:rsidR="003C4767" w:rsidRPr="00C229B4" w:rsidRDefault="00883025" w:rsidP="00DD33DF">
      <w:pPr>
        <w:tabs>
          <w:tab w:val="left" w:pos="1327"/>
        </w:tabs>
        <w:spacing w:line="360" w:lineRule="auto"/>
        <w:ind w:firstLine="567"/>
        <w:jc w:val="both"/>
        <w:rPr>
          <w:rFonts w:ascii="Times New Roman" w:hAnsi="Times New Roman" w:cs="Times New Roman"/>
          <w:b/>
          <w:sz w:val="24"/>
          <w:szCs w:val="24"/>
          <w:u w:val="single"/>
        </w:rPr>
      </w:pPr>
      <w:r w:rsidRPr="00C229B4">
        <w:rPr>
          <w:rFonts w:ascii="Times New Roman" w:hAnsi="Times New Roman" w:cs="Times New Roman"/>
          <w:sz w:val="24"/>
          <w:szCs w:val="24"/>
        </w:rPr>
        <w:t xml:space="preserve">Trong nghiên cứu này đặc điểm nổi bật là sử dụng cấu hình ngắn đủ vững đặc biệt chỉ đặt bệnh nhân trong </w:t>
      </w:r>
      <w:r w:rsidR="00F25AB7" w:rsidRPr="00C229B4">
        <w:rPr>
          <w:rFonts w:ascii="Times New Roman" w:hAnsi="Times New Roman" w:cs="Times New Roman"/>
          <w:sz w:val="24"/>
          <w:szCs w:val="24"/>
        </w:rPr>
        <w:t xml:space="preserve">một </w:t>
      </w:r>
      <w:r w:rsidRPr="00C229B4">
        <w:rPr>
          <w:rFonts w:ascii="Times New Roman" w:hAnsi="Times New Roman" w:cs="Times New Roman"/>
          <w:sz w:val="24"/>
          <w:szCs w:val="24"/>
        </w:rPr>
        <w:t>tư thế nằ</w:t>
      </w:r>
      <w:r w:rsidR="001E1524" w:rsidRPr="00C229B4">
        <w:rPr>
          <w:rFonts w:ascii="Times New Roman" w:hAnsi="Times New Roman" w:cs="Times New Roman"/>
          <w:sz w:val="24"/>
          <w:szCs w:val="24"/>
        </w:rPr>
        <w:t>m ngang để phẫu thuật, chưa tìm thấy tương tự trong y văn nghiên cứu ở trong nước và quốc tế. Do đó đề tài này sẽ hy vọng góp phần mở ra ý tưởng mới và có chất lượng trong điều trị gãy</w:t>
      </w:r>
      <w:r w:rsidR="00BB6D01" w:rsidRPr="00C229B4">
        <w:rPr>
          <w:rFonts w:ascii="Times New Roman" w:hAnsi="Times New Roman" w:cs="Times New Roman"/>
          <w:sz w:val="24"/>
          <w:szCs w:val="24"/>
        </w:rPr>
        <w:t xml:space="preserve"> lún nhiều mảnh</w:t>
      </w:r>
      <w:r w:rsidR="001E1524" w:rsidRPr="00C229B4">
        <w:rPr>
          <w:rFonts w:ascii="Times New Roman" w:hAnsi="Times New Roman" w:cs="Times New Roman"/>
          <w:sz w:val="24"/>
          <w:szCs w:val="24"/>
        </w:rPr>
        <w:t xml:space="preserve"> cột sống ng</w:t>
      </w:r>
      <w:r w:rsidR="00843A17" w:rsidRPr="00C229B4">
        <w:rPr>
          <w:rFonts w:ascii="Times New Roman" w:hAnsi="Times New Roman" w:cs="Times New Roman"/>
          <w:sz w:val="24"/>
          <w:szCs w:val="24"/>
        </w:rPr>
        <w:t>ực-</w:t>
      </w:r>
      <w:r w:rsidR="001E1524" w:rsidRPr="00C229B4">
        <w:rPr>
          <w:rFonts w:ascii="Times New Roman" w:hAnsi="Times New Roman" w:cs="Times New Roman"/>
          <w:sz w:val="24"/>
          <w:szCs w:val="24"/>
        </w:rPr>
        <w:t>thắt lưng.</w:t>
      </w:r>
    </w:p>
    <w:p w:rsidR="003C4767" w:rsidRPr="00B1416A" w:rsidRDefault="003C4767" w:rsidP="00B43859">
      <w:pPr>
        <w:tabs>
          <w:tab w:val="left" w:pos="1327"/>
        </w:tabs>
        <w:spacing w:line="360" w:lineRule="auto"/>
        <w:ind w:firstLine="567"/>
        <w:jc w:val="both"/>
        <w:outlineLvl w:val="0"/>
        <w:rPr>
          <w:rFonts w:ascii="Times New Roman" w:hAnsi="Times New Roman" w:cs="Times New Roman"/>
          <w:sz w:val="28"/>
          <w:szCs w:val="28"/>
        </w:rPr>
      </w:pPr>
      <w:bookmarkStart w:id="43" w:name="_Toc361581577"/>
      <w:bookmarkStart w:id="44" w:name="_Toc361581955"/>
      <w:r w:rsidRPr="00C229B4">
        <w:rPr>
          <w:rFonts w:ascii="Times New Roman" w:hAnsi="Times New Roman" w:cs="Times New Roman"/>
          <w:b/>
          <w:sz w:val="24"/>
          <w:szCs w:val="24"/>
        </w:rPr>
        <w:t>Tính hợp lý của chỉ định phẫu thuật kết hợp hai lối trước và sau</w:t>
      </w:r>
      <w:bookmarkEnd w:id="43"/>
      <w:bookmarkEnd w:id="44"/>
    </w:p>
    <w:p w:rsidR="003C4767" w:rsidRPr="00C229B4" w:rsidRDefault="00E47432" w:rsidP="00E47432">
      <w:pPr>
        <w:tabs>
          <w:tab w:val="left" w:pos="567"/>
        </w:tabs>
        <w:spacing w:line="360" w:lineRule="auto"/>
        <w:jc w:val="both"/>
        <w:rPr>
          <w:rFonts w:ascii="Times New Roman" w:hAnsi="Times New Roman" w:cs="Times New Roman"/>
          <w:sz w:val="24"/>
          <w:szCs w:val="24"/>
        </w:rPr>
      </w:pPr>
      <w:r w:rsidRPr="00FF6F15">
        <w:rPr>
          <w:rFonts w:ascii="Times New Roman" w:hAnsi="Times New Roman" w:cs="Times New Roman"/>
          <w:sz w:val="28"/>
          <w:szCs w:val="28"/>
        </w:rPr>
        <w:tab/>
      </w:r>
      <w:r w:rsidR="00A55294" w:rsidRPr="00C229B4">
        <w:rPr>
          <w:rFonts w:ascii="Times New Roman" w:hAnsi="Times New Roman" w:cs="Times New Roman"/>
          <w:sz w:val="24"/>
          <w:szCs w:val="24"/>
        </w:rPr>
        <w:t>Trước hết, tất cả những bệnh nhân trong nghiên cứu cần xét đến cần phẫu thuật hay không sau mới xét đến phẫu thuật theo lối sau, lối trước</w:t>
      </w:r>
      <w:r w:rsidR="00E25147" w:rsidRPr="00C229B4">
        <w:rPr>
          <w:rFonts w:ascii="Times New Roman" w:hAnsi="Times New Roman" w:cs="Times New Roman"/>
          <w:sz w:val="24"/>
          <w:szCs w:val="24"/>
        </w:rPr>
        <w:t>-</w:t>
      </w:r>
      <w:r w:rsidR="00A55294" w:rsidRPr="00C229B4">
        <w:rPr>
          <w:rFonts w:ascii="Times New Roman" w:hAnsi="Times New Roman" w:cs="Times New Roman"/>
          <w:sz w:val="24"/>
          <w:szCs w:val="24"/>
        </w:rPr>
        <w:t>bên hay kết hợp cả hai lối. Do đó, dựa theo kết quả bảng phân loại của</w:t>
      </w:r>
      <w:r w:rsidR="00843A17" w:rsidRPr="00C229B4">
        <w:rPr>
          <w:rFonts w:ascii="Times New Roman" w:hAnsi="Times New Roman" w:cs="Times New Roman"/>
          <w:sz w:val="24"/>
          <w:szCs w:val="24"/>
        </w:rPr>
        <w:t xml:space="preserve"> </w:t>
      </w:r>
      <w:r w:rsidR="00A55294" w:rsidRPr="00C229B4">
        <w:rPr>
          <w:rFonts w:ascii="Times New Roman" w:hAnsi="Times New Roman" w:cs="Times New Roman"/>
          <w:sz w:val="24"/>
          <w:szCs w:val="24"/>
        </w:rPr>
        <w:t>Vaccaro AR</w:t>
      </w:r>
      <w:r w:rsidR="004F3199" w:rsidRPr="00C229B4">
        <w:rPr>
          <w:rFonts w:ascii="Times New Roman" w:hAnsi="Times New Roman" w:cs="Times New Roman"/>
          <w:sz w:val="24"/>
          <w:szCs w:val="24"/>
        </w:rPr>
        <w:t xml:space="preserve"> </w:t>
      </w:r>
      <w:r w:rsidR="00A55294" w:rsidRPr="00C229B4">
        <w:rPr>
          <w:rFonts w:ascii="Times New Roman" w:hAnsi="Times New Roman" w:cs="Times New Roman"/>
          <w:sz w:val="24"/>
          <w:szCs w:val="24"/>
        </w:rPr>
        <w:t>thì 34 bệnh nhân đều đạt ≥5 điểm tức có chỉ định phẫu thuật</w:t>
      </w:r>
      <w:r w:rsidR="003D28EB" w:rsidRPr="00C229B4">
        <w:rPr>
          <w:rFonts w:ascii="Times New Roman" w:hAnsi="Times New Roman" w:cs="Times New Roman"/>
          <w:sz w:val="24"/>
          <w:szCs w:val="24"/>
        </w:rPr>
        <w:t xml:space="preserve"> cố định dụng cụ</w:t>
      </w:r>
      <w:r w:rsidR="000014EE" w:rsidRPr="00C229B4">
        <w:rPr>
          <w:rFonts w:ascii="Times New Roman" w:hAnsi="Times New Roman" w:cs="Times New Roman"/>
          <w:sz w:val="24"/>
          <w:szCs w:val="24"/>
        </w:rPr>
        <w:t>.</w:t>
      </w:r>
      <w:r w:rsidR="00BD6D08" w:rsidRPr="00C229B4">
        <w:rPr>
          <w:rFonts w:ascii="Times New Roman" w:hAnsi="Times New Roman" w:cs="Times New Roman"/>
          <w:sz w:val="24"/>
          <w:szCs w:val="24"/>
        </w:rPr>
        <w:t xml:space="preserve"> </w:t>
      </w:r>
      <w:r w:rsidR="000014EE" w:rsidRPr="00C229B4">
        <w:rPr>
          <w:rFonts w:ascii="Times New Roman" w:hAnsi="Times New Roman" w:cs="Times New Roman"/>
          <w:sz w:val="24"/>
          <w:szCs w:val="24"/>
        </w:rPr>
        <w:t>Ngoài ra, t</w:t>
      </w:r>
      <w:r w:rsidR="003C4767" w:rsidRPr="00C229B4">
        <w:rPr>
          <w:rFonts w:ascii="Times New Roman" w:hAnsi="Times New Roman" w:cs="Times New Roman"/>
          <w:sz w:val="24"/>
          <w:szCs w:val="24"/>
        </w:rPr>
        <w:t>heo nghiên cứu của tác giả Thomas McCormack và cộng sự</w:t>
      </w:r>
      <w:r w:rsidR="003D28EB" w:rsidRPr="00C229B4">
        <w:rPr>
          <w:rFonts w:ascii="Times New Roman" w:hAnsi="Times New Roman" w:cs="Times New Roman"/>
          <w:sz w:val="24"/>
          <w:szCs w:val="24"/>
        </w:rPr>
        <w:t xml:space="preserve"> </w:t>
      </w:r>
      <w:r w:rsidR="003C4767" w:rsidRPr="00C229B4">
        <w:rPr>
          <w:rFonts w:ascii="Times New Roman" w:hAnsi="Times New Roman" w:cs="Times New Roman"/>
          <w:sz w:val="24"/>
          <w:szCs w:val="24"/>
        </w:rPr>
        <w:t xml:space="preserve"> đã đưa ra phân loại phân bố lực bằng cách tính điểm:</w:t>
      </w:r>
    </w:p>
    <w:p w:rsidR="003C4767" w:rsidRPr="00C229B4" w:rsidRDefault="00A30998" w:rsidP="00A30998">
      <w:pPr>
        <w:tabs>
          <w:tab w:val="left" w:pos="567"/>
        </w:tabs>
        <w:spacing w:line="360" w:lineRule="auto"/>
        <w:jc w:val="both"/>
        <w:rPr>
          <w:rFonts w:ascii="Times New Roman" w:hAnsi="Times New Roman" w:cs="Times New Roman"/>
          <w:sz w:val="24"/>
          <w:szCs w:val="24"/>
        </w:rPr>
      </w:pPr>
      <w:r w:rsidRPr="00FF6F15">
        <w:rPr>
          <w:rFonts w:ascii="Times New Roman" w:hAnsi="Times New Roman" w:cs="Times New Roman"/>
          <w:sz w:val="28"/>
          <w:szCs w:val="28"/>
        </w:rPr>
        <w:tab/>
      </w:r>
      <w:r w:rsidR="003C4767" w:rsidRPr="00C229B4">
        <w:rPr>
          <w:rFonts w:ascii="Times New Roman" w:hAnsi="Times New Roman" w:cs="Times New Roman"/>
          <w:sz w:val="24"/>
          <w:szCs w:val="24"/>
        </w:rPr>
        <w:t xml:space="preserve">Nếu ≤ 6 điểm: </w:t>
      </w:r>
      <w:r w:rsidR="0032150E" w:rsidRPr="00C229B4">
        <w:rPr>
          <w:rFonts w:ascii="Times New Roman" w:hAnsi="Times New Roman" w:cs="Times New Roman"/>
          <w:sz w:val="24"/>
          <w:szCs w:val="24"/>
        </w:rPr>
        <w:t>p</w:t>
      </w:r>
      <w:r w:rsidR="003C4767" w:rsidRPr="00C229B4">
        <w:rPr>
          <w:rFonts w:ascii="Times New Roman" w:hAnsi="Times New Roman" w:cs="Times New Roman"/>
          <w:sz w:val="24"/>
          <w:szCs w:val="24"/>
        </w:rPr>
        <w:t>hẫu thuật cố định dụng cụ ốc chân cung và hàn sau với cấu hình ngắn chỉ định trong những trường hợp gãy cúi căng, gãy lún nhẹ hoặc gãy trật.</w:t>
      </w:r>
    </w:p>
    <w:p w:rsidR="003C4767" w:rsidRPr="00C229B4" w:rsidRDefault="00A30998" w:rsidP="00E47432">
      <w:pPr>
        <w:tabs>
          <w:tab w:val="left" w:pos="567"/>
        </w:tabs>
        <w:spacing w:line="360" w:lineRule="auto"/>
        <w:jc w:val="both"/>
        <w:rPr>
          <w:rFonts w:ascii="Times New Roman" w:hAnsi="Times New Roman" w:cs="Times New Roman"/>
          <w:sz w:val="24"/>
          <w:szCs w:val="24"/>
        </w:rPr>
      </w:pPr>
      <w:r w:rsidRPr="00C229B4">
        <w:rPr>
          <w:rFonts w:ascii="Times New Roman" w:hAnsi="Times New Roman" w:cs="Times New Roman"/>
          <w:sz w:val="24"/>
          <w:szCs w:val="24"/>
        </w:rPr>
        <w:tab/>
      </w:r>
      <w:r w:rsidR="003C4767" w:rsidRPr="00C229B4">
        <w:rPr>
          <w:rFonts w:ascii="Times New Roman" w:hAnsi="Times New Roman" w:cs="Times New Roman"/>
          <w:sz w:val="24"/>
          <w:szCs w:val="24"/>
        </w:rPr>
        <w:t xml:space="preserve">Nếu ≥ 7 điểm: </w:t>
      </w:r>
      <w:r w:rsidR="0032150E" w:rsidRPr="00C229B4">
        <w:rPr>
          <w:rFonts w:ascii="Times New Roman" w:hAnsi="Times New Roman" w:cs="Times New Roman"/>
          <w:sz w:val="24"/>
          <w:szCs w:val="24"/>
        </w:rPr>
        <w:t>p</w:t>
      </w:r>
      <w:r w:rsidR="003C4767" w:rsidRPr="00C229B4">
        <w:rPr>
          <w:rFonts w:ascii="Times New Roman" w:hAnsi="Times New Roman" w:cs="Times New Roman"/>
          <w:sz w:val="24"/>
          <w:szCs w:val="24"/>
        </w:rPr>
        <w:t>hẫu thuật kết hợp hai lối trước</w:t>
      </w:r>
      <w:r w:rsidR="005D5AA5" w:rsidRPr="00C229B4">
        <w:rPr>
          <w:rFonts w:ascii="Times New Roman" w:hAnsi="Times New Roman" w:cs="Times New Roman"/>
          <w:sz w:val="24"/>
          <w:szCs w:val="24"/>
        </w:rPr>
        <w:t>-bên</w:t>
      </w:r>
      <w:r w:rsidR="003C4767" w:rsidRPr="00C229B4">
        <w:rPr>
          <w:rFonts w:ascii="Times New Roman" w:hAnsi="Times New Roman" w:cs="Times New Roman"/>
          <w:sz w:val="24"/>
          <w:szCs w:val="24"/>
        </w:rPr>
        <w:t xml:space="preserve"> và sau hoặc cố định dụng cụ lối sau với cấu hình dài chỉ định trong gãy lún nhiều mảnh</w:t>
      </w:r>
      <w:r w:rsidR="005D5AA5" w:rsidRPr="00C229B4">
        <w:rPr>
          <w:rFonts w:ascii="Times New Roman" w:hAnsi="Times New Roman" w:cs="Times New Roman"/>
          <w:sz w:val="24"/>
          <w:szCs w:val="24"/>
        </w:rPr>
        <w:t xml:space="preserve"> ngực-thắt lưng</w:t>
      </w:r>
      <w:r w:rsidR="003C4767" w:rsidRPr="00C229B4">
        <w:rPr>
          <w:rFonts w:ascii="Times New Roman" w:hAnsi="Times New Roman" w:cs="Times New Roman"/>
          <w:sz w:val="24"/>
          <w:szCs w:val="24"/>
        </w:rPr>
        <w:t xml:space="preserve"> nặng hoặc gãy trật nặng. Nếu chỉ cố định dụng cụ ốc chân cung lối sau trong những trường hợp này sẽ có nguy cơ cao bị gãy ốc.</w:t>
      </w:r>
      <w:r w:rsidR="00E25147" w:rsidRPr="00C229B4">
        <w:rPr>
          <w:rFonts w:ascii="Times New Roman" w:hAnsi="Times New Roman" w:cs="Times New Roman"/>
          <w:sz w:val="24"/>
          <w:szCs w:val="24"/>
        </w:rPr>
        <w:t xml:space="preserve"> </w:t>
      </w:r>
      <w:r w:rsidR="003C4767" w:rsidRPr="00C229B4">
        <w:rPr>
          <w:rFonts w:ascii="Times New Roman" w:hAnsi="Times New Roman" w:cs="Times New Roman"/>
          <w:sz w:val="24"/>
          <w:szCs w:val="24"/>
        </w:rPr>
        <w:t xml:space="preserve">Điểm càng cao sẽ càng có nguy cơ gãy dụng cụ. </w:t>
      </w:r>
      <w:r w:rsidR="002544D4">
        <w:rPr>
          <w:rFonts w:ascii="Times New Roman" w:hAnsi="Times New Roman" w:cs="Times New Roman"/>
          <w:sz w:val="24"/>
          <w:szCs w:val="24"/>
        </w:rPr>
        <w:t>T</w:t>
      </w:r>
      <w:r w:rsidR="003C4767" w:rsidRPr="00C229B4">
        <w:rPr>
          <w:rFonts w:ascii="Times New Roman" w:hAnsi="Times New Roman" w:cs="Times New Roman"/>
          <w:sz w:val="24"/>
          <w:szCs w:val="24"/>
        </w:rPr>
        <w:t>rong nghiên cứu này do tất cả bệnh nhân đều có chụp X quang điện toán cắt lớp trên các bình diện cắt dọc, cắt ngang, có đo đạc góc còng qua thân đốt gãy với độ chính xác cao và tính điểm dễ dàng rõ ràng nên tổng số 34 bệnh nhân đều có điểm ≥ 7 chứng tỏ đây là loại gãy mất vững cao khi đó chỉ định cố định dụng cụ ốc chân cung lối sau bằng cấu hình hình ngắn sẽ không đủ vững có nguy cơ gãy ốc. Do đó, cần cũng cố xương ghép và dụng cụ tăng cường lối trước mới đảm bảo cấu hình đủ vững chắ</w:t>
      </w:r>
      <w:r w:rsidR="00BD6D08" w:rsidRPr="00C229B4">
        <w:rPr>
          <w:rFonts w:ascii="Times New Roman" w:hAnsi="Times New Roman" w:cs="Times New Roman"/>
          <w:sz w:val="24"/>
          <w:szCs w:val="24"/>
        </w:rPr>
        <w:t xml:space="preserve">c. </w:t>
      </w:r>
      <w:r w:rsidR="003C4767" w:rsidRPr="00C229B4">
        <w:rPr>
          <w:rFonts w:ascii="Times New Roman" w:hAnsi="Times New Roman" w:cs="Times New Roman"/>
          <w:sz w:val="24"/>
          <w:szCs w:val="24"/>
        </w:rPr>
        <w:t>Điều này qua theo dõi lâu dài 40,11 tháng chưa thấy trường hợp nào bị gãy ốc.</w:t>
      </w:r>
    </w:p>
    <w:tbl>
      <w:tblPr>
        <w:tblStyle w:val="TableGrid"/>
        <w:tblW w:w="0" w:type="auto"/>
        <w:tblLayout w:type="fixed"/>
        <w:tblLook w:val="04A0" w:firstRow="1" w:lastRow="0" w:firstColumn="1" w:lastColumn="0" w:noHBand="0" w:noVBand="1"/>
      </w:tblPr>
      <w:tblGrid>
        <w:gridCol w:w="9004"/>
      </w:tblGrid>
      <w:tr w:rsidR="0087480C" w:rsidRPr="00C229B4" w:rsidTr="00BD6D08">
        <w:tc>
          <w:tcPr>
            <w:tcW w:w="9004" w:type="dxa"/>
            <w:tcBorders>
              <w:top w:val="nil"/>
              <w:left w:val="nil"/>
              <w:bottom w:val="nil"/>
              <w:right w:val="nil"/>
            </w:tcBorders>
          </w:tcPr>
          <w:p w:rsidR="00BD6D08" w:rsidRPr="00C229B4" w:rsidRDefault="00DF24CC" w:rsidP="00CA5E61">
            <w:pPr>
              <w:spacing w:before="240" w:line="360" w:lineRule="auto"/>
              <w:rPr>
                <w:rFonts w:ascii="Times New Roman" w:hAnsi="Times New Roman" w:cs="Times New Roman"/>
                <w:b/>
                <w:sz w:val="24"/>
                <w:szCs w:val="24"/>
              </w:rPr>
            </w:pPr>
            <w:bookmarkStart w:id="45" w:name="_Toc361581578"/>
            <w:bookmarkStart w:id="46" w:name="_Toc361581956"/>
            <w:r w:rsidRPr="00C229B4">
              <w:rPr>
                <w:rFonts w:ascii="Times New Roman" w:hAnsi="Times New Roman" w:cs="Times New Roman"/>
                <w:b/>
                <w:sz w:val="24"/>
                <w:szCs w:val="24"/>
              </w:rPr>
              <w:lastRenderedPageBreak/>
              <w:t>KẾT QUẢ ĐIỀU TRỊ</w:t>
            </w:r>
            <w:r w:rsidR="00CA2934" w:rsidRPr="00C229B4">
              <w:rPr>
                <w:rFonts w:ascii="Times New Roman" w:hAnsi="Times New Roman" w:cs="Times New Roman"/>
                <w:b/>
                <w:sz w:val="24"/>
                <w:szCs w:val="24"/>
              </w:rPr>
              <w:t xml:space="preserve"> PHẪU THUẬT</w:t>
            </w:r>
            <w:bookmarkStart w:id="47" w:name="_Toc361581580"/>
            <w:bookmarkStart w:id="48" w:name="_Toc361581958"/>
            <w:bookmarkEnd w:id="45"/>
            <w:bookmarkEnd w:id="46"/>
          </w:p>
          <w:p w:rsidR="0087480C" w:rsidRPr="00C229B4" w:rsidRDefault="003762E2" w:rsidP="00263509">
            <w:pPr>
              <w:spacing w:line="360" w:lineRule="auto"/>
              <w:jc w:val="both"/>
              <w:rPr>
                <w:rFonts w:ascii="Times New Roman" w:hAnsi="Times New Roman" w:cs="Times New Roman"/>
                <w:sz w:val="24"/>
                <w:szCs w:val="24"/>
              </w:rPr>
            </w:pPr>
            <w:r w:rsidRPr="00C229B4">
              <w:rPr>
                <w:rFonts w:ascii="Times New Roman" w:hAnsi="Times New Roman" w:cs="Times New Roman"/>
                <w:b/>
                <w:sz w:val="24"/>
                <w:szCs w:val="24"/>
              </w:rPr>
              <w:t>Thời gian phẫu thuật</w:t>
            </w:r>
            <w:r w:rsidR="00B1416A" w:rsidRPr="00C229B4">
              <w:rPr>
                <w:rFonts w:ascii="Times New Roman" w:hAnsi="Times New Roman" w:cs="Times New Roman"/>
                <w:b/>
                <w:sz w:val="24"/>
                <w:szCs w:val="24"/>
              </w:rPr>
              <w:t xml:space="preserve"> trung bình</w:t>
            </w:r>
            <w:r w:rsidR="00240ACF" w:rsidRPr="00C229B4">
              <w:rPr>
                <w:rFonts w:ascii="Times New Roman" w:hAnsi="Times New Roman" w:cs="Times New Roman"/>
                <w:sz w:val="24"/>
                <w:szCs w:val="24"/>
              </w:rPr>
              <w:t>:</w:t>
            </w:r>
            <w:bookmarkEnd w:id="47"/>
            <w:bookmarkEnd w:id="48"/>
            <w:r w:rsidR="00BD6D08" w:rsidRPr="00C229B4">
              <w:rPr>
                <w:rFonts w:ascii="Times New Roman" w:hAnsi="Times New Roman" w:cs="Times New Roman"/>
                <w:sz w:val="24"/>
                <w:szCs w:val="24"/>
              </w:rPr>
              <w:t xml:space="preserve"> </w:t>
            </w:r>
            <w:r w:rsidRPr="00C229B4">
              <w:rPr>
                <w:rFonts w:ascii="Times New Roman" w:hAnsi="Times New Roman" w:cs="Times New Roman"/>
                <w:sz w:val="24"/>
                <w:szCs w:val="24"/>
              </w:rPr>
              <w:t>237 phút</w:t>
            </w:r>
            <w:r w:rsidR="008D5FE6" w:rsidRPr="00C229B4">
              <w:rPr>
                <w:rFonts w:ascii="Times New Roman" w:hAnsi="Times New Roman" w:cs="Times New Roman"/>
                <w:sz w:val="24"/>
                <w:szCs w:val="24"/>
              </w:rPr>
              <w:t>.</w:t>
            </w:r>
            <w:r w:rsidR="00245054" w:rsidRPr="00C229B4">
              <w:rPr>
                <w:rFonts w:ascii="Times New Roman" w:hAnsi="Times New Roman" w:cs="Times New Roman"/>
                <w:sz w:val="24"/>
                <w:szCs w:val="24"/>
              </w:rPr>
              <w:t xml:space="preserve"> </w:t>
            </w:r>
            <w:r w:rsidR="008D5FE6" w:rsidRPr="00C229B4">
              <w:rPr>
                <w:rFonts w:ascii="Times New Roman" w:hAnsi="Times New Roman" w:cs="Times New Roman"/>
                <w:sz w:val="24"/>
                <w:szCs w:val="24"/>
              </w:rPr>
              <w:t>Vì đây là phẫu thuật kết hợp 2 lối trước và sau nên</w:t>
            </w:r>
            <w:r w:rsidR="00361EF0" w:rsidRPr="00C229B4">
              <w:rPr>
                <w:rFonts w:ascii="Times New Roman" w:hAnsi="Times New Roman" w:cs="Times New Roman"/>
                <w:sz w:val="24"/>
                <w:szCs w:val="24"/>
              </w:rPr>
              <w:t xml:space="preserve"> thời gian phẫu thuật sẽ dài hơn so với phẫu thuật lối trước của các tác giả khác trong nướ</w:t>
            </w:r>
            <w:r w:rsidR="00BD6D08" w:rsidRPr="00C229B4">
              <w:rPr>
                <w:rFonts w:ascii="Times New Roman" w:hAnsi="Times New Roman" w:cs="Times New Roman"/>
                <w:sz w:val="24"/>
                <w:szCs w:val="24"/>
              </w:rPr>
              <w:t>c. Tuy nhiên để rút ngắn thời gian phẫu thuật hơn nữa đòi hỏi tay nghề và kinh nghiệm của phẫu thuật viên trong việc bộc lộ vết mổ và kỹ thuật đặt ốc chân cung trong tư thế nằm ngang phải nhanh và chuẩn xác.</w:t>
            </w:r>
          </w:p>
        </w:tc>
      </w:tr>
    </w:tbl>
    <w:p w:rsidR="0054204D" w:rsidRPr="00C229B4" w:rsidRDefault="00FB2162" w:rsidP="00B1416A">
      <w:pPr>
        <w:tabs>
          <w:tab w:val="left" w:pos="1327"/>
        </w:tabs>
        <w:spacing w:before="240" w:line="360" w:lineRule="auto"/>
        <w:jc w:val="both"/>
        <w:outlineLvl w:val="0"/>
        <w:rPr>
          <w:rFonts w:ascii="Times New Roman" w:hAnsi="Times New Roman" w:cs="Times New Roman"/>
          <w:sz w:val="24"/>
          <w:szCs w:val="24"/>
        </w:rPr>
      </w:pPr>
      <w:bookmarkStart w:id="49" w:name="_Toc361581584"/>
      <w:bookmarkStart w:id="50" w:name="_Toc361581962"/>
      <w:r w:rsidRPr="00C229B4">
        <w:rPr>
          <w:rFonts w:ascii="Times New Roman" w:hAnsi="Times New Roman" w:cs="Times New Roman"/>
          <w:b/>
          <w:sz w:val="24"/>
          <w:szCs w:val="24"/>
        </w:rPr>
        <w:t>Phục hồi thần kinh</w:t>
      </w:r>
      <w:r w:rsidR="00442364" w:rsidRPr="00C229B4">
        <w:rPr>
          <w:rFonts w:ascii="Times New Roman" w:hAnsi="Times New Roman" w:cs="Times New Roman"/>
          <w:b/>
          <w:sz w:val="24"/>
          <w:szCs w:val="24"/>
        </w:rPr>
        <w:t>:</w:t>
      </w:r>
      <w:bookmarkEnd w:id="49"/>
      <w:bookmarkEnd w:id="50"/>
      <w:r w:rsidR="00B1416A" w:rsidRPr="00C229B4">
        <w:rPr>
          <w:rFonts w:ascii="Times New Roman" w:hAnsi="Times New Roman" w:cs="Times New Roman"/>
          <w:b/>
          <w:sz w:val="24"/>
          <w:szCs w:val="24"/>
        </w:rPr>
        <w:t xml:space="preserve"> </w:t>
      </w:r>
      <w:r w:rsidR="00B633FF" w:rsidRPr="00C229B4">
        <w:rPr>
          <w:rFonts w:ascii="Times New Roman" w:hAnsi="Times New Roman" w:cs="Times New Roman"/>
          <w:sz w:val="24"/>
          <w:szCs w:val="24"/>
        </w:rPr>
        <w:t>bệnh nhân bị chấn thương cột sống sau khi được phẫu thuật giải ép cần có thời gian</w:t>
      </w:r>
      <w:r w:rsidR="008A4F7F" w:rsidRPr="00C229B4">
        <w:rPr>
          <w:rFonts w:ascii="Times New Roman" w:hAnsi="Times New Roman" w:cs="Times New Roman"/>
          <w:sz w:val="24"/>
          <w:szCs w:val="24"/>
        </w:rPr>
        <w:t xml:space="preserve"> phục hồi dần dần</w:t>
      </w:r>
      <w:r w:rsidR="00B633FF" w:rsidRPr="00C229B4">
        <w:rPr>
          <w:rFonts w:ascii="Times New Roman" w:hAnsi="Times New Roman" w:cs="Times New Roman"/>
          <w:sz w:val="24"/>
          <w:szCs w:val="24"/>
        </w:rPr>
        <w:t xml:space="preserve"> vài ngày sau mổ</w:t>
      </w:r>
      <w:r w:rsidR="008A4F7F" w:rsidRPr="00C229B4">
        <w:rPr>
          <w:rFonts w:ascii="Times New Roman" w:hAnsi="Times New Roman" w:cs="Times New Roman"/>
          <w:sz w:val="24"/>
          <w:szCs w:val="24"/>
        </w:rPr>
        <w:t xml:space="preserve"> và đòi hỏi kéo dài, cho nên vai trò của tập vật lý trị liệu và phục hồi chức năng rất quan trọng.</w:t>
      </w:r>
      <w:bookmarkStart w:id="51" w:name="_Toc361581588"/>
      <w:bookmarkStart w:id="52" w:name="_Toc361581966"/>
      <w:r w:rsidR="00B1416A" w:rsidRPr="00C229B4">
        <w:rPr>
          <w:rFonts w:ascii="Times New Roman" w:hAnsi="Times New Roman" w:cs="Times New Roman"/>
          <w:sz w:val="24"/>
          <w:szCs w:val="24"/>
        </w:rPr>
        <w:t xml:space="preserve"> Ở</w:t>
      </w:r>
      <w:r w:rsidR="008B2F6F" w:rsidRPr="00C229B4">
        <w:rPr>
          <w:rFonts w:ascii="Times New Roman" w:hAnsi="Times New Roman" w:cs="Times New Roman"/>
          <w:sz w:val="24"/>
          <w:szCs w:val="24"/>
        </w:rPr>
        <w:t xml:space="preserve"> lần tái khám sau cùng</w:t>
      </w:r>
      <w:bookmarkEnd w:id="51"/>
      <w:bookmarkEnd w:id="52"/>
      <w:r w:rsidR="0054204D" w:rsidRPr="00C229B4">
        <w:rPr>
          <w:rFonts w:ascii="Times New Roman" w:hAnsi="Times New Roman" w:cs="Times New Roman"/>
          <w:b/>
          <w:i/>
          <w:sz w:val="24"/>
          <w:szCs w:val="24"/>
        </w:rPr>
        <w:t>:</w:t>
      </w:r>
      <w:r w:rsidR="0054204D" w:rsidRPr="00C229B4">
        <w:rPr>
          <w:rFonts w:ascii="Times New Roman" w:hAnsi="Times New Roman" w:cs="Times New Roman"/>
          <w:b/>
          <w:sz w:val="24"/>
          <w:szCs w:val="24"/>
        </w:rPr>
        <w:t xml:space="preserve"> </w:t>
      </w:r>
      <w:r w:rsidR="00983077" w:rsidRPr="00C229B4">
        <w:rPr>
          <w:rFonts w:ascii="Times New Roman" w:hAnsi="Times New Roman" w:cs="Times New Roman"/>
          <w:sz w:val="24"/>
          <w:szCs w:val="24"/>
        </w:rPr>
        <w:t>28</w:t>
      </w:r>
      <w:r w:rsidR="0054204D" w:rsidRPr="00C229B4">
        <w:rPr>
          <w:rFonts w:ascii="Times New Roman" w:hAnsi="Times New Roman" w:cs="Times New Roman"/>
          <w:sz w:val="24"/>
          <w:szCs w:val="24"/>
        </w:rPr>
        <w:t>/34</w:t>
      </w:r>
      <w:r w:rsidR="00983077" w:rsidRPr="00C229B4">
        <w:rPr>
          <w:rFonts w:ascii="Times New Roman" w:hAnsi="Times New Roman" w:cs="Times New Roman"/>
          <w:sz w:val="24"/>
          <w:szCs w:val="24"/>
        </w:rPr>
        <w:t xml:space="preserve"> bệnh nhân bị liệt trước mổ đều đã có tiến triển phục hồi ít nhất 2 bậc.</w:t>
      </w:r>
      <w:r w:rsidR="00263509" w:rsidRPr="00C229B4">
        <w:rPr>
          <w:rFonts w:ascii="Times New Roman" w:hAnsi="Times New Roman" w:cs="Times New Roman"/>
          <w:sz w:val="24"/>
          <w:szCs w:val="24"/>
        </w:rPr>
        <w:t xml:space="preserve"> </w:t>
      </w:r>
      <w:r w:rsidR="001B0663" w:rsidRPr="00C229B4">
        <w:rPr>
          <w:rFonts w:ascii="Times New Roman" w:hAnsi="Times New Roman" w:cs="Times New Roman"/>
          <w:sz w:val="24"/>
          <w:szCs w:val="24"/>
        </w:rPr>
        <w:t xml:space="preserve">Chính vì không còn bệnh nhân nào ở mức Frankel B và C và điều này có ý nghĩa rất lớn lao vì bệnh nhân có thể tự đi lại được trên hai chân của mình. </w:t>
      </w:r>
      <w:bookmarkStart w:id="53" w:name="_Toc361581590"/>
      <w:bookmarkStart w:id="54" w:name="_Toc361581968"/>
    </w:p>
    <w:p w:rsidR="0054204D" w:rsidRPr="00C229B4" w:rsidRDefault="00906A70" w:rsidP="00B1416A">
      <w:pPr>
        <w:tabs>
          <w:tab w:val="left" w:pos="1327"/>
        </w:tabs>
        <w:spacing w:line="360" w:lineRule="auto"/>
        <w:jc w:val="both"/>
        <w:outlineLvl w:val="0"/>
        <w:rPr>
          <w:rFonts w:ascii="Times New Roman" w:hAnsi="Times New Roman" w:cs="Times New Roman"/>
          <w:sz w:val="24"/>
          <w:szCs w:val="24"/>
        </w:rPr>
      </w:pPr>
      <w:r w:rsidRPr="00C229B4">
        <w:rPr>
          <w:rFonts w:ascii="Times New Roman" w:hAnsi="Times New Roman" w:cs="Times New Roman"/>
          <w:b/>
          <w:sz w:val="24"/>
          <w:szCs w:val="24"/>
        </w:rPr>
        <w:t>Khả năng</w:t>
      </w:r>
      <w:r w:rsidR="00163759" w:rsidRPr="00C229B4">
        <w:rPr>
          <w:rFonts w:ascii="Times New Roman" w:hAnsi="Times New Roman" w:cs="Times New Roman"/>
          <w:b/>
          <w:sz w:val="24"/>
          <w:szCs w:val="24"/>
        </w:rPr>
        <w:t xml:space="preserve"> nắn chỉnh</w:t>
      </w:r>
      <w:bookmarkEnd w:id="53"/>
      <w:bookmarkEnd w:id="54"/>
      <w:r w:rsidR="00B1416A" w:rsidRPr="00C229B4">
        <w:rPr>
          <w:rFonts w:ascii="Times New Roman" w:hAnsi="Times New Roman" w:cs="Times New Roman"/>
          <w:b/>
          <w:sz w:val="24"/>
          <w:szCs w:val="24"/>
        </w:rPr>
        <w:t xml:space="preserve">: </w:t>
      </w:r>
      <w:r w:rsidR="00163759" w:rsidRPr="00C229B4">
        <w:rPr>
          <w:rFonts w:ascii="Times New Roman" w:hAnsi="Times New Roman" w:cs="Times New Roman"/>
          <w:sz w:val="24"/>
          <w:szCs w:val="24"/>
        </w:rPr>
        <w:t>Trong lúc mổ, phẫu thuật viên cố gắng nắn chỉnh góc còng riêng vùng</w:t>
      </w:r>
      <w:r w:rsidR="00590F66" w:rsidRPr="00C229B4">
        <w:rPr>
          <w:rFonts w:ascii="Times New Roman" w:hAnsi="Times New Roman" w:cs="Times New Roman"/>
          <w:sz w:val="24"/>
          <w:szCs w:val="24"/>
        </w:rPr>
        <w:t xml:space="preserve"> về gần vớ</w:t>
      </w:r>
      <w:r w:rsidR="00A13DDA" w:rsidRPr="00C229B4">
        <w:rPr>
          <w:rFonts w:ascii="Times New Roman" w:hAnsi="Times New Roman" w:cs="Times New Roman"/>
          <w:sz w:val="24"/>
          <w:szCs w:val="24"/>
        </w:rPr>
        <w:t>i góc còng</w:t>
      </w:r>
      <w:r w:rsidR="0054204D" w:rsidRPr="00C229B4">
        <w:rPr>
          <w:rFonts w:ascii="Times New Roman" w:hAnsi="Times New Roman" w:cs="Times New Roman"/>
          <w:sz w:val="24"/>
          <w:szCs w:val="24"/>
        </w:rPr>
        <w:t xml:space="preserve"> riêng vùng sinh lý, </w:t>
      </w:r>
      <w:r w:rsidR="002C09E5" w:rsidRPr="00C229B4">
        <w:rPr>
          <w:rFonts w:ascii="Times New Roman" w:hAnsi="Times New Roman" w:cs="Times New Roman"/>
          <w:sz w:val="24"/>
          <w:szCs w:val="24"/>
        </w:rPr>
        <w:t>đặt chính xác 4 ốc chân cung</w:t>
      </w:r>
      <w:r w:rsidR="00E73D6D" w:rsidRPr="00C229B4">
        <w:rPr>
          <w:rFonts w:ascii="Times New Roman" w:hAnsi="Times New Roman" w:cs="Times New Roman"/>
          <w:sz w:val="24"/>
          <w:szCs w:val="24"/>
        </w:rPr>
        <w:t xml:space="preserve"> đơn trục</w:t>
      </w:r>
      <w:r w:rsidR="001C35BE" w:rsidRPr="00C229B4">
        <w:rPr>
          <w:rFonts w:ascii="Times New Roman" w:hAnsi="Times New Roman" w:cs="Times New Roman"/>
          <w:sz w:val="24"/>
          <w:szCs w:val="24"/>
        </w:rPr>
        <w:t xml:space="preserve"> sau khi đặt</w:t>
      </w:r>
      <w:r w:rsidR="003B15B8" w:rsidRPr="00C229B4">
        <w:rPr>
          <w:rFonts w:ascii="Times New Roman" w:hAnsi="Times New Roman" w:cs="Times New Roman"/>
          <w:sz w:val="24"/>
          <w:szCs w:val="24"/>
        </w:rPr>
        <w:t xml:space="preserve"> ốc chân cung</w:t>
      </w:r>
      <w:r w:rsidR="001C35BE" w:rsidRPr="00C229B4">
        <w:rPr>
          <w:rFonts w:ascii="Times New Roman" w:hAnsi="Times New Roman" w:cs="Times New Roman"/>
          <w:sz w:val="24"/>
          <w:szCs w:val="24"/>
        </w:rPr>
        <w:t xml:space="preserve"> xong tiếp tục</w:t>
      </w:r>
      <w:r w:rsidR="002C09E5" w:rsidRPr="00C229B4">
        <w:rPr>
          <w:rFonts w:ascii="Times New Roman" w:hAnsi="Times New Roman" w:cs="Times New Roman"/>
          <w:sz w:val="24"/>
          <w:szCs w:val="24"/>
        </w:rPr>
        <w:t xml:space="preserve"> lắp 2 thanh nối dọc và siết chặt các ốc</w:t>
      </w:r>
      <w:r w:rsidR="003B15B8" w:rsidRPr="00C229B4">
        <w:rPr>
          <w:rFonts w:ascii="Times New Roman" w:hAnsi="Times New Roman" w:cs="Times New Roman"/>
          <w:sz w:val="24"/>
          <w:szCs w:val="24"/>
        </w:rPr>
        <w:t xml:space="preserve"> chính kỹ thuật</w:t>
      </w:r>
      <w:r w:rsidR="002C09E5" w:rsidRPr="00C229B4">
        <w:rPr>
          <w:rFonts w:ascii="Times New Roman" w:hAnsi="Times New Roman" w:cs="Times New Roman"/>
          <w:sz w:val="24"/>
          <w:szCs w:val="24"/>
        </w:rPr>
        <w:t xml:space="preserve"> này </w:t>
      </w:r>
      <w:r w:rsidR="003B15B8" w:rsidRPr="00C229B4">
        <w:rPr>
          <w:rFonts w:ascii="Times New Roman" w:hAnsi="Times New Roman" w:cs="Times New Roman"/>
          <w:sz w:val="24"/>
          <w:szCs w:val="24"/>
        </w:rPr>
        <w:t>sẽ</w:t>
      </w:r>
      <w:r w:rsidR="002C09E5" w:rsidRPr="00C229B4">
        <w:rPr>
          <w:rFonts w:ascii="Times New Roman" w:hAnsi="Times New Roman" w:cs="Times New Roman"/>
          <w:sz w:val="24"/>
          <w:szCs w:val="24"/>
        </w:rPr>
        <w:t xml:space="preserve"> nắn chỉnh</w:t>
      </w:r>
      <w:r w:rsidR="003B15B8" w:rsidRPr="00C229B4">
        <w:rPr>
          <w:rFonts w:ascii="Times New Roman" w:hAnsi="Times New Roman" w:cs="Times New Roman"/>
          <w:sz w:val="24"/>
          <w:szCs w:val="24"/>
        </w:rPr>
        <w:t xml:space="preserve"> được</w:t>
      </w:r>
      <w:r w:rsidR="002C09E5" w:rsidRPr="00C229B4">
        <w:rPr>
          <w:rFonts w:ascii="Times New Roman" w:hAnsi="Times New Roman" w:cs="Times New Roman"/>
          <w:sz w:val="24"/>
          <w:szCs w:val="24"/>
        </w:rPr>
        <w:t xml:space="preserve"> góc còng</w:t>
      </w:r>
      <w:r w:rsidR="003B15B8" w:rsidRPr="00C229B4">
        <w:rPr>
          <w:rFonts w:ascii="Times New Roman" w:hAnsi="Times New Roman" w:cs="Times New Roman"/>
          <w:sz w:val="24"/>
          <w:szCs w:val="24"/>
        </w:rPr>
        <w:t>, sau đó tiến hành mổ lối trước</w:t>
      </w:r>
      <w:r w:rsidR="00E25147" w:rsidRPr="00C229B4">
        <w:rPr>
          <w:rFonts w:ascii="Times New Roman" w:hAnsi="Times New Roman" w:cs="Times New Roman"/>
          <w:sz w:val="24"/>
          <w:szCs w:val="24"/>
        </w:rPr>
        <w:t>-bên</w:t>
      </w:r>
      <w:r w:rsidR="00967D47" w:rsidRPr="00C229B4">
        <w:rPr>
          <w:rFonts w:ascii="Times New Roman" w:hAnsi="Times New Roman" w:cs="Times New Roman"/>
          <w:sz w:val="24"/>
          <w:szCs w:val="24"/>
        </w:rPr>
        <w:t xml:space="preserve"> để đạt được hiệu quả nắn chỉnh tối ưu sau giải ép chuẩn bị đặt ghép dùng trợ cụ căng dãn đặt  trên 2 đầu ốc lối trước</w:t>
      </w:r>
      <w:r w:rsidR="003B15B8" w:rsidRPr="00C229B4">
        <w:rPr>
          <w:rFonts w:ascii="Times New Roman" w:hAnsi="Times New Roman" w:cs="Times New Roman"/>
          <w:sz w:val="24"/>
          <w:szCs w:val="24"/>
        </w:rPr>
        <w:t xml:space="preserve"> tiếp tục</w:t>
      </w:r>
      <w:r w:rsidR="00967D47" w:rsidRPr="00C229B4">
        <w:rPr>
          <w:rFonts w:ascii="Times New Roman" w:hAnsi="Times New Roman" w:cs="Times New Roman"/>
          <w:sz w:val="24"/>
          <w:szCs w:val="24"/>
        </w:rPr>
        <w:t xml:space="preserve"> căng thêm và đo ghép</w:t>
      </w:r>
      <w:r w:rsidR="004445F4" w:rsidRPr="00C229B4">
        <w:rPr>
          <w:rFonts w:ascii="Times New Roman" w:hAnsi="Times New Roman" w:cs="Times New Roman"/>
          <w:sz w:val="24"/>
          <w:szCs w:val="24"/>
        </w:rPr>
        <w:t>, sau đó</w:t>
      </w:r>
      <w:r w:rsidR="00967D47" w:rsidRPr="00C229B4">
        <w:rPr>
          <w:rFonts w:ascii="Times New Roman" w:hAnsi="Times New Roman" w:cs="Times New Roman"/>
          <w:sz w:val="24"/>
          <w:szCs w:val="24"/>
        </w:rPr>
        <w:t xml:space="preserve"> lấy</w:t>
      </w:r>
      <w:r w:rsidR="0015379D" w:rsidRPr="00C229B4">
        <w:rPr>
          <w:rFonts w:ascii="Times New Roman" w:hAnsi="Times New Roman" w:cs="Times New Roman"/>
          <w:sz w:val="24"/>
          <w:szCs w:val="24"/>
        </w:rPr>
        <w:t xml:space="preserve"> xương</w:t>
      </w:r>
      <w:r w:rsidR="004445F4" w:rsidRPr="00C229B4">
        <w:rPr>
          <w:rFonts w:ascii="Times New Roman" w:hAnsi="Times New Roman" w:cs="Times New Roman"/>
          <w:sz w:val="24"/>
          <w:szCs w:val="24"/>
        </w:rPr>
        <w:t xml:space="preserve"> ghép đặt vào và nhả trợ cụ căng dãn ra, lúc này mảnh xương ghép đã được áp sát vào thành 2 thân đốt trên và dưới</w:t>
      </w:r>
      <w:r w:rsidR="0015379D" w:rsidRPr="00C229B4">
        <w:rPr>
          <w:rFonts w:ascii="Times New Roman" w:hAnsi="Times New Roman" w:cs="Times New Roman"/>
          <w:sz w:val="24"/>
          <w:szCs w:val="24"/>
        </w:rPr>
        <w:t>, cuối cùng lắp thanh nối dọc si</w:t>
      </w:r>
      <w:r w:rsidR="00A8406D" w:rsidRPr="00C229B4">
        <w:rPr>
          <w:rFonts w:ascii="Times New Roman" w:hAnsi="Times New Roman" w:cs="Times New Roman"/>
          <w:sz w:val="24"/>
          <w:szCs w:val="24"/>
        </w:rPr>
        <w:t>ế</w:t>
      </w:r>
      <w:r w:rsidR="0015379D" w:rsidRPr="00C229B4">
        <w:rPr>
          <w:rFonts w:ascii="Times New Roman" w:hAnsi="Times New Roman" w:cs="Times New Roman"/>
          <w:sz w:val="24"/>
          <w:szCs w:val="24"/>
        </w:rPr>
        <w:t>t chặt nắp ố</w:t>
      </w:r>
      <w:r w:rsidR="00CC4593" w:rsidRPr="00C229B4">
        <w:rPr>
          <w:rFonts w:ascii="Times New Roman" w:hAnsi="Times New Roman" w:cs="Times New Roman"/>
          <w:sz w:val="24"/>
          <w:szCs w:val="24"/>
        </w:rPr>
        <w:t>c</w:t>
      </w:r>
      <w:r w:rsidR="004445F4" w:rsidRPr="00C229B4">
        <w:rPr>
          <w:rFonts w:ascii="Times New Roman" w:hAnsi="Times New Roman" w:cs="Times New Roman"/>
          <w:sz w:val="24"/>
          <w:szCs w:val="24"/>
        </w:rPr>
        <w:t>.</w:t>
      </w:r>
      <w:r w:rsidR="00E3580C" w:rsidRPr="00C229B4">
        <w:rPr>
          <w:rFonts w:ascii="Times New Roman" w:hAnsi="Times New Roman" w:cs="Times New Roman"/>
          <w:sz w:val="24"/>
          <w:szCs w:val="24"/>
        </w:rPr>
        <w:t xml:space="preserve"> </w:t>
      </w:r>
      <w:r w:rsidR="0054204D" w:rsidRPr="00C229B4">
        <w:rPr>
          <w:rFonts w:ascii="Times New Roman" w:hAnsi="Times New Roman" w:cs="Times New Roman"/>
          <w:sz w:val="24"/>
          <w:szCs w:val="24"/>
        </w:rPr>
        <w:t>Q</w:t>
      </w:r>
      <w:r w:rsidR="00F17C92" w:rsidRPr="00C229B4">
        <w:rPr>
          <w:rFonts w:ascii="Times New Roman" w:hAnsi="Times New Roman" w:cs="Times New Roman"/>
          <w:sz w:val="24"/>
          <w:szCs w:val="24"/>
        </w:rPr>
        <w:t xml:space="preserve">uay về lối trước </w:t>
      </w:r>
      <w:r w:rsidR="0054204D" w:rsidRPr="00C229B4">
        <w:rPr>
          <w:rFonts w:ascii="Times New Roman" w:hAnsi="Times New Roman" w:cs="Times New Roman"/>
          <w:sz w:val="24"/>
          <w:szCs w:val="24"/>
        </w:rPr>
        <w:t xml:space="preserve">giải, </w:t>
      </w:r>
      <w:r w:rsidR="00F17C92" w:rsidRPr="00C229B4">
        <w:rPr>
          <w:rFonts w:ascii="Times New Roman" w:hAnsi="Times New Roman" w:cs="Times New Roman"/>
          <w:sz w:val="24"/>
          <w:szCs w:val="24"/>
        </w:rPr>
        <w:t xml:space="preserve">đặt ốc ở thân đốt sống lành trên và dưới ở dưới chân cung, </w:t>
      </w:r>
      <w:r w:rsidR="003D3E69" w:rsidRPr="00C229B4">
        <w:rPr>
          <w:rFonts w:ascii="Times New Roman" w:hAnsi="Times New Roman" w:cs="Times New Roman"/>
          <w:sz w:val="24"/>
          <w:szCs w:val="24"/>
        </w:rPr>
        <w:t xml:space="preserve">đặt </w:t>
      </w:r>
      <w:r w:rsidR="00F17C92" w:rsidRPr="00C229B4">
        <w:rPr>
          <w:rFonts w:ascii="Times New Roman" w:hAnsi="Times New Roman" w:cs="Times New Roman"/>
          <w:sz w:val="24"/>
          <w:szCs w:val="24"/>
        </w:rPr>
        <w:t>xương ghép mào chậ</w:t>
      </w:r>
      <w:r w:rsidR="003D3E69" w:rsidRPr="00C229B4">
        <w:rPr>
          <w:rFonts w:ascii="Times New Roman" w:hAnsi="Times New Roman" w:cs="Times New Roman"/>
          <w:sz w:val="24"/>
          <w:szCs w:val="24"/>
        </w:rPr>
        <w:t>u và</w:t>
      </w:r>
      <w:r w:rsidR="00F17C92" w:rsidRPr="00C229B4">
        <w:rPr>
          <w:rFonts w:ascii="Times New Roman" w:hAnsi="Times New Roman" w:cs="Times New Roman"/>
          <w:sz w:val="24"/>
          <w:szCs w:val="24"/>
        </w:rPr>
        <w:t xml:space="preserve"> thanh nối dọc</w:t>
      </w:r>
      <w:r w:rsidR="003D3E69" w:rsidRPr="00C229B4">
        <w:rPr>
          <w:rFonts w:ascii="Times New Roman" w:hAnsi="Times New Roman" w:cs="Times New Roman"/>
          <w:sz w:val="24"/>
          <w:szCs w:val="24"/>
        </w:rPr>
        <w:t xml:space="preserve"> có nép ép nhằm tăng diện tiếp xúc xương ghép với thân đốt </w:t>
      </w:r>
      <w:r w:rsidR="00D9123D" w:rsidRPr="00C229B4">
        <w:rPr>
          <w:rFonts w:ascii="Times New Roman" w:hAnsi="Times New Roman" w:cs="Times New Roman"/>
          <w:sz w:val="24"/>
          <w:szCs w:val="24"/>
        </w:rPr>
        <w:t xml:space="preserve">sống </w:t>
      </w:r>
      <w:r w:rsidR="003D3E69" w:rsidRPr="00C229B4">
        <w:rPr>
          <w:rFonts w:ascii="Times New Roman" w:hAnsi="Times New Roman" w:cs="Times New Roman"/>
          <w:sz w:val="24"/>
          <w:szCs w:val="24"/>
        </w:rPr>
        <w:t xml:space="preserve">lành ờ trên và dưới tạo điều kiện thuân lợi liền xương nhanh hơn tránh biến chứng khớp giả, </w:t>
      </w:r>
      <w:r w:rsidR="00D9123D" w:rsidRPr="00C229B4">
        <w:rPr>
          <w:rFonts w:ascii="Times New Roman" w:hAnsi="Times New Roman" w:cs="Times New Roman"/>
          <w:sz w:val="24"/>
          <w:szCs w:val="24"/>
        </w:rPr>
        <w:t xml:space="preserve">sau cùng </w:t>
      </w:r>
      <w:r w:rsidR="00A13DDA" w:rsidRPr="00C229B4">
        <w:rPr>
          <w:rFonts w:ascii="Times New Roman" w:hAnsi="Times New Roman" w:cs="Times New Roman"/>
          <w:sz w:val="24"/>
          <w:szCs w:val="24"/>
        </w:rPr>
        <w:t xml:space="preserve">siết </w:t>
      </w:r>
      <w:r w:rsidR="00D9123D" w:rsidRPr="00C229B4">
        <w:rPr>
          <w:rFonts w:ascii="Times New Roman" w:hAnsi="Times New Roman" w:cs="Times New Roman"/>
          <w:sz w:val="24"/>
          <w:szCs w:val="24"/>
        </w:rPr>
        <w:t xml:space="preserve">chặt </w:t>
      </w:r>
      <w:r w:rsidR="00A13DDA" w:rsidRPr="00C229B4">
        <w:rPr>
          <w:rFonts w:ascii="Times New Roman" w:hAnsi="Times New Roman" w:cs="Times New Roman"/>
          <w:sz w:val="24"/>
          <w:szCs w:val="24"/>
        </w:rPr>
        <w:t>nắp ốc</w:t>
      </w:r>
      <w:r w:rsidR="00F17C92" w:rsidRPr="00C229B4">
        <w:rPr>
          <w:rFonts w:ascii="Times New Roman" w:hAnsi="Times New Roman" w:cs="Times New Roman"/>
          <w:sz w:val="24"/>
          <w:szCs w:val="24"/>
        </w:rPr>
        <w:t>.</w:t>
      </w:r>
      <w:r w:rsidR="00E3580C" w:rsidRPr="00C229B4">
        <w:rPr>
          <w:rFonts w:ascii="Times New Roman" w:hAnsi="Times New Roman" w:cs="Times New Roman"/>
          <w:sz w:val="24"/>
          <w:szCs w:val="24"/>
        </w:rPr>
        <w:t xml:space="preserve"> </w:t>
      </w:r>
      <w:bookmarkStart w:id="55" w:name="_Toc361581591"/>
      <w:bookmarkStart w:id="56" w:name="_Toc361581969"/>
    </w:p>
    <w:p w:rsidR="005657C4" w:rsidRPr="00C229B4" w:rsidRDefault="001B4686" w:rsidP="003A6445">
      <w:pPr>
        <w:tabs>
          <w:tab w:val="left" w:pos="1327"/>
        </w:tabs>
        <w:spacing w:line="360" w:lineRule="auto"/>
        <w:ind w:firstLine="567"/>
        <w:jc w:val="both"/>
        <w:rPr>
          <w:rFonts w:ascii="Times New Roman" w:hAnsi="Times New Roman" w:cs="Times New Roman"/>
          <w:sz w:val="24"/>
          <w:szCs w:val="24"/>
        </w:rPr>
      </w:pPr>
      <w:r w:rsidRPr="00C229B4">
        <w:rPr>
          <w:rFonts w:ascii="Times New Roman" w:hAnsi="Times New Roman" w:cs="Times New Roman"/>
          <w:b/>
          <w:i/>
          <w:sz w:val="24"/>
          <w:szCs w:val="24"/>
        </w:rPr>
        <w:t>Tính ổ</w:t>
      </w:r>
      <w:r w:rsidR="001C17EC" w:rsidRPr="00C229B4">
        <w:rPr>
          <w:rFonts w:ascii="Times New Roman" w:hAnsi="Times New Roman" w:cs="Times New Roman"/>
          <w:b/>
          <w:i/>
          <w:sz w:val="24"/>
          <w:szCs w:val="24"/>
        </w:rPr>
        <w:t>n đ</w:t>
      </w:r>
      <w:r w:rsidRPr="00C229B4">
        <w:rPr>
          <w:rFonts w:ascii="Times New Roman" w:hAnsi="Times New Roman" w:cs="Times New Roman"/>
          <w:b/>
          <w:i/>
          <w:sz w:val="24"/>
          <w:szCs w:val="24"/>
        </w:rPr>
        <w:t>ịnh vững chắc của cấu hình</w:t>
      </w:r>
      <w:bookmarkEnd w:id="55"/>
      <w:bookmarkEnd w:id="56"/>
      <w:r w:rsidR="003A6445">
        <w:rPr>
          <w:rFonts w:ascii="Times New Roman" w:hAnsi="Times New Roman" w:cs="Times New Roman"/>
          <w:b/>
          <w:sz w:val="24"/>
          <w:szCs w:val="24"/>
        </w:rPr>
        <w:t xml:space="preserve">: </w:t>
      </w:r>
      <w:r w:rsidR="003A6445" w:rsidRPr="003A6445">
        <w:rPr>
          <w:rFonts w:ascii="Times New Roman" w:hAnsi="Times New Roman" w:cs="Times New Roman"/>
          <w:sz w:val="24"/>
          <w:szCs w:val="24"/>
        </w:rPr>
        <w:t>b</w:t>
      </w:r>
      <w:r w:rsidR="00282F96" w:rsidRPr="00C229B4">
        <w:rPr>
          <w:rFonts w:ascii="Times New Roman" w:hAnsi="Times New Roman" w:cs="Times New Roman"/>
          <w:sz w:val="24"/>
          <w:szCs w:val="24"/>
        </w:rPr>
        <w:t xml:space="preserve">ằng cấu hình ngắn với 4 ốc chân cung ở lối sau và 2 ốc thân đốt sống ở lối trước, đặt mảnh xương ghép mào chậu bắc cầu nối liền thân đốt sống lành ở trên và dưới không qua đĩa sống đã tạo được mức độ vững chắc của cấu hình từ trước ra sau. Ngoài ra cấu hình vững chắc này quan sát </w:t>
      </w:r>
      <w:r w:rsidR="00117C86" w:rsidRPr="00C229B4">
        <w:rPr>
          <w:rFonts w:ascii="Times New Roman" w:hAnsi="Times New Roman" w:cs="Times New Roman"/>
          <w:sz w:val="24"/>
          <w:szCs w:val="24"/>
        </w:rPr>
        <w:t>trong</w:t>
      </w:r>
      <w:r w:rsidR="00282F96" w:rsidRPr="00C229B4">
        <w:rPr>
          <w:rFonts w:ascii="Times New Roman" w:hAnsi="Times New Roman" w:cs="Times New Roman"/>
          <w:sz w:val="24"/>
          <w:szCs w:val="24"/>
        </w:rPr>
        <w:t xml:space="preserve"> không gian ba chiều </w:t>
      </w:r>
      <w:r w:rsidR="00117C86" w:rsidRPr="00C229B4">
        <w:rPr>
          <w:rFonts w:ascii="Times New Roman" w:hAnsi="Times New Roman" w:cs="Times New Roman"/>
          <w:sz w:val="24"/>
          <w:szCs w:val="24"/>
        </w:rPr>
        <w:t>từ trướ</w:t>
      </w:r>
      <w:r w:rsidR="00541A71" w:rsidRPr="00C229B4">
        <w:rPr>
          <w:rFonts w:ascii="Times New Roman" w:hAnsi="Times New Roman" w:cs="Times New Roman"/>
          <w:sz w:val="24"/>
          <w:szCs w:val="24"/>
        </w:rPr>
        <w:t>c ra sau được c</w:t>
      </w:r>
      <w:r w:rsidR="0032150E" w:rsidRPr="00C229B4">
        <w:rPr>
          <w:rFonts w:ascii="Times New Roman" w:hAnsi="Times New Roman" w:cs="Times New Roman"/>
          <w:sz w:val="24"/>
          <w:szCs w:val="24"/>
        </w:rPr>
        <w:t>ủ</w:t>
      </w:r>
      <w:r w:rsidR="00541A71" w:rsidRPr="00C229B4">
        <w:rPr>
          <w:rFonts w:ascii="Times New Roman" w:hAnsi="Times New Roman" w:cs="Times New Roman"/>
          <w:sz w:val="24"/>
          <w:szCs w:val="24"/>
        </w:rPr>
        <w:t>ng cố bởi 3 thanh nối – 6 ốc ở 3 mặt phẳng khác nhau</w:t>
      </w:r>
      <w:r w:rsidR="0032150E" w:rsidRPr="00C229B4">
        <w:rPr>
          <w:rFonts w:ascii="Times New Roman" w:hAnsi="Times New Roman" w:cs="Times New Roman"/>
          <w:sz w:val="24"/>
          <w:szCs w:val="24"/>
        </w:rPr>
        <w:t xml:space="preserve"> </w:t>
      </w:r>
      <w:r w:rsidR="005657C4" w:rsidRPr="00C229B4">
        <w:rPr>
          <w:rFonts w:ascii="Times New Roman" w:hAnsi="Times New Roman" w:cs="Times New Roman"/>
          <w:sz w:val="24"/>
          <w:szCs w:val="24"/>
        </w:rPr>
        <w:t>với trọng tâm là trục xương ghép</w:t>
      </w:r>
      <w:r w:rsidR="0032150E" w:rsidRPr="00C229B4">
        <w:rPr>
          <w:rFonts w:ascii="Times New Roman" w:hAnsi="Times New Roman" w:cs="Times New Roman"/>
          <w:sz w:val="24"/>
          <w:szCs w:val="24"/>
        </w:rPr>
        <w:t xml:space="preserve"> </w:t>
      </w:r>
      <w:r w:rsidR="005657C4" w:rsidRPr="00C229B4">
        <w:rPr>
          <w:rFonts w:ascii="Times New Roman" w:hAnsi="Times New Roman" w:cs="Times New Roman"/>
          <w:sz w:val="24"/>
          <w:szCs w:val="24"/>
        </w:rPr>
        <w:t>đảm bảo được khả năng chống được di lệch xoay,</w:t>
      </w:r>
      <w:r w:rsidR="00CC1D15" w:rsidRPr="00C229B4">
        <w:rPr>
          <w:rFonts w:ascii="Times New Roman" w:hAnsi="Times New Roman" w:cs="Times New Roman"/>
          <w:sz w:val="24"/>
          <w:szCs w:val="24"/>
        </w:rPr>
        <w:t xml:space="preserve"> cúi ngửa, nghiêng </w:t>
      </w:r>
      <w:r w:rsidR="00CC1D15" w:rsidRPr="00C229B4">
        <w:rPr>
          <w:rFonts w:ascii="Times New Roman" w:hAnsi="Times New Roman" w:cs="Times New Roman"/>
          <w:sz w:val="24"/>
          <w:szCs w:val="24"/>
        </w:rPr>
        <w:lastRenderedPageBreak/>
        <w:t>bên ngay tại thân đốt sống gãy. T</w:t>
      </w:r>
      <w:r w:rsidR="005657C4" w:rsidRPr="00C229B4">
        <w:rPr>
          <w:rFonts w:ascii="Times New Roman" w:hAnsi="Times New Roman" w:cs="Times New Roman"/>
          <w:sz w:val="24"/>
          <w:szCs w:val="24"/>
        </w:rPr>
        <w:t>rọng lực cơ thể dồn nén từ trên xuống sẽ được truyền qua 3 mặt phẳng chịu lực tác động trên 6 ốc được phân bố trước và sau, điều này cũng tạo điều kiện lực tác động lên xương ghép xốp cũng đồng đều giúp liền xương nhanh và không bị can lệch hay khớp giả. Ngoài ra, với cấu hình này trong một số trường hợp khi lấy xương ghép mào chậu đặt vào ổ gãy đã được giải ép không được vững chắc hay bị lỏng nhẹ 1</w:t>
      </w:r>
      <w:r w:rsidR="00653A42" w:rsidRPr="00C229B4">
        <w:rPr>
          <w:rFonts w:ascii="Times New Roman" w:hAnsi="Times New Roman" w:cs="Times New Roman"/>
          <w:sz w:val="24"/>
          <w:szCs w:val="24"/>
        </w:rPr>
        <w:t>-</w:t>
      </w:r>
      <w:r w:rsidR="005657C4" w:rsidRPr="00C229B4">
        <w:rPr>
          <w:rFonts w:ascii="Times New Roman" w:hAnsi="Times New Roman" w:cs="Times New Roman"/>
          <w:sz w:val="24"/>
          <w:szCs w:val="24"/>
        </w:rPr>
        <w:t>2 mm thì có thể sữa chữa được bằng cách nén ép các ốc ở phía sau và trước từ đó sẽ làm tăng thêm tính vững chắc và tăng độ tiếp xúc giữa xương ghép với thân đốt trên và dưới</w:t>
      </w:r>
      <w:r w:rsidR="00D64B50" w:rsidRPr="00C229B4">
        <w:rPr>
          <w:rFonts w:ascii="Times New Roman" w:hAnsi="Times New Roman" w:cs="Times New Roman"/>
          <w:sz w:val="24"/>
          <w:szCs w:val="24"/>
        </w:rPr>
        <w:t xml:space="preserve"> tránh được biến chứng khớp giả</w:t>
      </w:r>
      <w:r w:rsidR="005657C4" w:rsidRPr="00C229B4">
        <w:rPr>
          <w:rFonts w:ascii="Times New Roman" w:hAnsi="Times New Roman" w:cs="Times New Roman"/>
          <w:sz w:val="24"/>
          <w:szCs w:val="24"/>
        </w:rPr>
        <w:t>.</w:t>
      </w:r>
    </w:p>
    <w:p w:rsidR="00D54C9E" w:rsidRPr="00FF6F15" w:rsidRDefault="009D7FB0" w:rsidP="005657C4">
      <w:pPr>
        <w:tabs>
          <w:tab w:val="left" w:pos="1327"/>
        </w:tabs>
        <w:spacing w:line="360" w:lineRule="auto"/>
        <w:jc w:val="both"/>
        <w:rPr>
          <w:rFonts w:ascii="Times New Roman" w:hAnsi="Times New Roman" w:cs="Times New Roman"/>
          <w:sz w:val="28"/>
          <w:szCs w:val="28"/>
        </w:rPr>
      </w:pPr>
      <w:r w:rsidRPr="00FF6F15">
        <w:rPr>
          <w:rFonts w:ascii="Times New Roman" w:hAnsi="Times New Roman" w:cs="Times New Roman"/>
          <w:noProof/>
          <w:sz w:val="28"/>
          <w:szCs w:val="28"/>
        </w:rPr>
        <w:drawing>
          <wp:anchor distT="0" distB="0" distL="114300" distR="114300" simplePos="0" relativeHeight="251696128" behindDoc="1" locked="0" layoutInCell="1" allowOverlap="1" wp14:anchorId="3B0C9007" wp14:editId="6BFE41B2">
            <wp:simplePos x="0" y="0"/>
            <wp:positionH relativeFrom="column">
              <wp:posOffset>1312545</wp:posOffset>
            </wp:positionH>
            <wp:positionV relativeFrom="paragraph">
              <wp:posOffset>178435</wp:posOffset>
            </wp:positionV>
            <wp:extent cx="2381885" cy="1899920"/>
            <wp:effectExtent l="0" t="0" r="0" b="0"/>
            <wp:wrapSquare wrapText="bothSides"/>
            <wp:docPr id="4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2381885" cy="1899920"/>
                    </a:xfrm>
                    <a:prstGeom prst="rect">
                      <a:avLst/>
                    </a:prstGeom>
                    <a:noFill/>
                    <a:ln w="9525">
                      <a:noFill/>
                      <a:miter lim="800000"/>
                      <a:headEnd/>
                      <a:tailEnd/>
                    </a:ln>
                  </pic:spPr>
                </pic:pic>
              </a:graphicData>
            </a:graphic>
          </wp:anchor>
        </w:drawing>
      </w:r>
    </w:p>
    <w:p w:rsidR="00D54C9E" w:rsidRPr="00FF6F15" w:rsidRDefault="00D54C9E" w:rsidP="005657C4">
      <w:pPr>
        <w:tabs>
          <w:tab w:val="left" w:pos="1327"/>
        </w:tabs>
        <w:spacing w:line="360" w:lineRule="auto"/>
        <w:jc w:val="both"/>
        <w:rPr>
          <w:rFonts w:ascii="Times New Roman" w:hAnsi="Times New Roman" w:cs="Times New Roman"/>
          <w:sz w:val="28"/>
          <w:szCs w:val="28"/>
        </w:rPr>
      </w:pPr>
    </w:p>
    <w:p w:rsidR="00D54C9E" w:rsidRPr="00FF6F15" w:rsidRDefault="00D54C9E" w:rsidP="005657C4">
      <w:pPr>
        <w:tabs>
          <w:tab w:val="left" w:pos="1327"/>
        </w:tabs>
        <w:spacing w:line="360" w:lineRule="auto"/>
        <w:jc w:val="both"/>
        <w:rPr>
          <w:rFonts w:ascii="Times New Roman" w:hAnsi="Times New Roman" w:cs="Times New Roman"/>
          <w:sz w:val="28"/>
          <w:szCs w:val="28"/>
        </w:rPr>
      </w:pPr>
    </w:p>
    <w:p w:rsidR="00D54C9E" w:rsidRPr="00FF6F15" w:rsidRDefault="00D54C9E" w:rsidP="005657C4">
      <w:pPr>
        <w:tabs>
          <w:tab w:val="left" w:pos="1327"/>
        </w:tabs>
        <w:spacing w:line="360" w:lineRule="auto"/>
        <w:jc w:val="both"/>
        <w:rPr>
          <w:rFonts w:ascii="Times New Roman" w:hAnsi="Times New Roman" w:cs="Times New Roman"/>
          <w:sz w:val="28"/>
          <w:szCs w:val="28"/>
        </w:rPr>
      </w:pPr>
    </w:p>
    <w:p w:rsidR="00D54C9E" w:rsidRPr="00FF6F15" w:rsidRDefault="00D54C9E" w:rsidP="005657C4">
      <w:pPr>
        <w:tabs>
          <w:tab w:val="left" w:pos="1327"/>
        </w:tabs>
        <w:spacing w:line="360" w:lineRule="auto"/>
        <w:jc w:val="both"/>
        <w:rPr>
          <w:rFonts w:ascii="Times New Roman" w:hAnsi="Times New Roman" w:cs="Times New Roman"/>
          <w:sz w:val="28"/>
          <w:szCs w:val="28"/>
        </w:rPr>
      </w:pPr>
    </w:p>
    <w:p w:rsidR="003E1E61" w:rsidRPr="002544D4" w:rsidRDefault="003E1E61" w:rsidP="003E1E61">
      <w:pPr>
        <w:tabs>
          <w:tab w:val="left" w:pos="1327"/>
        </w:tabs>
        <w:spacing w:line="360" w:lineRule="auto"/>
        <w:ind w:firstLine="567"/>
        <w:jc w:val="center"/>
        <w:rPr>
          <w:rFonts w:ascii="Times New Roman" w:hAnsi="Times New Roman" w:cs="Times New Roman"/>
          <w:i/>
          <w:sz w:val="24"/>
          <w:szCs w:val="24"/>
        </w:rPr>
      </w:pPr>
      <w:r w:rsidRPr="00FF6F15">
        <w:rPr>
          <w:rFonts w:ascii="Times New Roman" w:hAnsi="Times New Roman" w:cs="Times New Roman"/>
          <w:i/>
          <w:sz w:val="28"/>
          <w:szCs w:val="28"/>
        </w:rPr>
        <w:t xml:space="preserve"> </w:t>
      </w:r>
      <w:r w:rsidRPr="002544D4">
        <w:rPr>
          <w:rFonts w:ascii="Times New Roman" w:hAnsi="Times New Roman" w:cs="Times New Roman"/>
          <w:i/>
          <w:sz w:val="24"/>
          <w:szCs w:val="24"/>
        </w:rPr>
        <w:t>Tính vững chắc của cấu hình trong gian 3 chiều</w:t>
      </w:r>
    </w:p>
    <w:p w:rsidR="008D414B" w:rsidRPr="002544D4" w:rsidRDefault="00282F96" w:rsidP="00263509">
      <w:pPr>
        <w:tabs>
          <w:tab w:val="left" w:pos="1327"/>
        </w:tabs>
        <w:spacing w:line="360" w:lineRule="auto"/>
        <w:ind w:firstLine="567"/>
        <w:jc w:val="both"/>
        <w:rPr>
          <w:rFonts w:ascii="Times New Roman" w:hAnsi="Times New Roman" w:cs="Times New Roman"/>
          <w:sz w:val="24"/>
          <w:szCs w:val="24"/>
        </w:rPr>
      </w:pPr>
      <w:r w:rsidRPr="002544D4">
        <w:rPr>
          <w:rFonts w:ascii="Times New Roman" w:hAnsi="Times New Roman" w:cs="Times New Roman"/>
          <w:sz w:val="24"/>
          <w:szCs w:val="24"/>
        </w:rPr>
        <w:t>Điều này đã được chứng minh thông qua góc còng riêng vùng qua thời gian theo dõi 40,12 tháng tăng không đáng kể 1,41</w:t>
      </w:r>
      <w:r w:rsidRPr="002544D4">
        <w:rPr>
          <w:rFonts w:ascii="Times New Roman" w:hAnsi="Times New Roman" w:cs="Times New Roman"/>
          <w:sz w:val="24"/>
          <w:szCs w:val="24"/>
          <w:vertAlign w:val="superscript"/>
        </w:rPr>
        <w:t>0</w:t>
      </w:r>
      <w:r w:rsidRPr="002544D4">
        <w:rPr>
          <w:rFonts w:ascii="Times New Roman" w:hAnsi="Times New Roman" w:cs="Times New Roman"/>
          <w:sz w:val="24"/>
          <w:szCs w:val="24"/>
        </w:rPr>
        <w:t>, không có trường hợp nào bị gãy dụng cụ hay khớp giả</w:t>
      </w:r>
      <w:r w:rsidR="00263509" w:rsidRPr="002544D4">
        <w:rPr>
          <w:rFonts w:ascii="Times New Roman" w:hAnsi="Times New Roman" w:cs="Times New Roman"/>
          <w:sz w:val="24"/>
          <w:szCs w:val="24"/>
        </w:rPr>
        <w:t>.</w:t>
      </w:r>
    </w:p>
    <w:p w:rsidR="009A7E2A" w:rsidRPr="002544D4" w:rsidRDefault="00E0188D" w:rsidP="004636A2">
      <w:pPr>
        <w:spacing w:line="360" w:lineRule="auto"/>
        <w:jc w:val="both"/>
        <w:outlineLvl w:val="0"/>
        <w:rPr>
          <w:rFonts w:ascii="Times New Roman" w:hAnsi="Times New Roman" w:cs="Times New Roman"/>
          <w:sz w:val="24"/>
          <w:szCs w:val="24"/>
        </w:rPr>
      </w:pPr>
      <w:bookmarkStart w:id="57" w:name="_Toc361581592"/>
      <w:bookmarkStart w:id="58" w:name="_Toc361581970"/>
      <w:r w:rsidRPr="002544D4">
        <w:rPr>
          <w:rFonts w:ascii="Times New Roman" w:hAnsi="Times New Roman" w:cs="Times New Roman"/>
          <w:b/>
          <w:sz w:val="24"/>
          <w:szCs w:val="24"/>
          <w:u w:val="single"/>
        </w:rPr>
        <w:t>Kết quả liền xương</w:t>
      </w:r>
      <w:r w:rsidR="00280E02" w:rsidRPr="002544D4">
        <w:rPr>
          <w:rFonts w:ascii="Times New Roman" w:hAnsi="Times New Roman" w:cs="Times New Roman"/>
          <w:b/>
          <w:sz w:val="24"/>
          <w:szCs w:val="24"/>
        </w:rPr>
        <w:t>:</w:t>
      </w:r>
      <w:bookmarkEnd w:id="57"/>
      <w:bookmarkEnd w:id="58"/>
      <w:r w:rsidR="004636A2" w:rsidRPr="002544D4">
        <w:rPr>
          <w:rFonts w:ascii="Times New Roman" w:hAnsi="Times New Roman" w:cs="Times New Roman"/>
          <w:b/>
          <w:sz w:val="24"/>
          <w:szCs w:val="24"/>
        </w:rPr>
        <w:t xml:space="preserve"> </w:t>
      </w:r>
      <w:r w:rsidR="00D562FC" w:rsidRPr="002544D4">
        <w:rPr>
          <w:rFonts w:ascii="Times New Roman" w:hAnsi="Times New Roman" w:cs="Times New Roman"/>
          <w:sz w:val="24"/>
          <w:szCs w:val="24"/>
        </w:rPr>
        <w:t xml:space="preserve">Cố định dụng cụ vững chắc và ghép xương </w:t>
      </w:r>
      <w:r w:rsidR="009F6C83" w:rsidRPr="002544D4">
        <w:rPr>
          <w:rFonts w:ascii="Times New Roman" w:hAnsi="Times New Roman" w:cs="Times New Roman"/>
          <w:sz w:val="24"/>
          <w:szCs w:val="24"/>
        </w:rPr>
        <w:t>tốt là hai yếu tố quan trọng đi đôi không thể thiếu lẫn nhau, thiếu một trong 2 yếu tố này cuộc mổ sẽ không thành công.</w:t>
      </w:r>
      <w:r w:rsidR="00657C51" w:rsidRPr="002544D4">
        <w:rPr>
          <w:rFonts w:ascii="Times New Roman" w:hAnsi="Times New Roman" w:cs="Times New Roman"/>
          <w:sz w:val="24"/>
          <w:szCs w:val="24"/>
        </w:rPr>
        <w:t xml:space="preserve"> </w:t>
      </w:r>
      <w:r w:rsidR="009F6C83" w:rsidRPr="002544D4">
        <w:rPr>
          <w:rFonts w:ascii="Times New Roman" w:hAnsi="Times New Roman" w:cs="Times New Roman"/>
          <w:sz w:val="24"/>
          <w:szCs w:val="24"/>
        </w:rPr>
        <w:t>Nếu cấu hình dụng cụ vững chắc nhưng ghép xương không tốt thì sẽ có nguy cơ gãy dụng cụ</w:t>
      </w:r>
      <w:r w:rsidR="00D562FC" w:rsidRPr="002544D4">
        <w:rPr>
          <w:rFonts w:ascii="Times New Roman" w:hAnsi="Times New Roman" w:cs="Times New Roman"/>
          <w:sz w:val="24"/>
          <w:szCs w:val="24"/>
        </w:rPr>
        <w:t>.</w:t>
      </w:r>
      <w:r w:rsidR="00657C51" w:rsidRPr="002544D4">
        <w:rPr>
          <w:rFonts w:ascii="Times New Roman" w:hAnsi="Times New Roman" w:cs="Times New Roman"/>
          <w:sz w:val="24"/>
          <w:szCs w:val="24"/>
        </w:rPr>
        <w:t xml:space="preserve"> </w:t>
      </w:r>
      <w:r w:rsidR="009F6C83" w:rsidRPr="002544D4">
        <w:rPr>
          <w:rFonts w:ascii="Times New Roman" w:hAnsi="Times New Roman" w:cs="Times New Roman"/>
          <w:sz w:val="24"/>
          <w:szCs w:val="24"/>
        </w:rPr>
        <w:t>Nếu xương ghép tốt nhưng c</w:t>
      </w:r>
      <w:r w:rsidR="00B0674A" w:rsidRPr="002544D4">
        <w:rPr>
          <w:rFonts w:ascii="Times New Roman" w:hAnsi="Times New Roman" w:cs="Times New Roman"/>
          <w:sz w:val="24"/>
          <w:szCs w:val="24"/>
        </w:rPr>
        <w:t>ố</w:t>
      </w:r>
      <w:r w:rsidR="009F6C83" w:rsidRPr="002544D4">
        <w:rPr>
          <w:rFonts w:ascii="Times New Roman" w:hAnsi="Times New Roman" w:cs="Times New Roman"/>
          <w:sz w:val="24"/>
          <w:szCs w:val="24"/>
        </w:rPr>
        <w:t xml:space="preserve"> định k</w:t>
      </w:r>
      <w:r w:rsidR="00B0674A" w:rsidRPr="002544D4">
        <w:rPr>
          <w:rFonts w:ascii="Times New Roman" w:hAnsi="Times New Roman" w:cs="Times New Roman"/>
          <w:sz w:val="24"/>
          <w:szCs w:val="24"/>
        </w:rPr>
        <w:t>h</w:t>
      </w:r>
      <w:r w:rsidR="009F6C83" w:rsidRPr="002544D4">
        <w:rPr>
          <w:rFonts w:ascii="Times New Roman" w:hAnsi="Times New Roman" w:cs="Times New Roman"/>
          <w:sz w:val="24"/>
          <w:szCs w:val="24"/>
        </w:rPr>
        <w:t xml:space="preserve">ông vững chắc </w:t>
      </w:r>
      <w:r w:rsidR="00B0674A" w:rsidRPr="002544D4">
        <w:rPr>
          <w:rFonts w:ascii="Times New Roman" w:hAnsi="Times New Roman" w:cs="Times New Roman"/>
          <w:sz w:val="24"/>
          <w:szCs w:val="24"/>
        </w:rPr>
        <w:t>thì làm tăng thêm góc còng sau mổ, có nguy cơ</w:t>
      </w:r>
      <w:r w:rsidR="009F6C83" w:rsidRPr="002544D4">
        <w:rPr>
          <w:rFonts w:ascii="Times New Roman" w:hAnsi="Times New Roman" w:cs="Times New Roman"/>
          <w:sz w:val="24"/>
          <w:szCs w:val="24"/>
        </w:rPr>
        <w:t xml:space="preserve"> bị khớp giả</w:t>
      </w:r>
      <w:r w:rsidR="00B0674A" w:rsidRPr="002544D4">
        <w:rPr>
          <w:rFonts w:ascii="Times New Roman" w:hAnsi="Times New Roman" w:cs="Times New Roman"/>
          <w:sz w:val="24"/>
          <w:szCs w:val="24"/>
        </w:rPr>
        <w:t xml:space="preserve"> gây đau kéo dài do mất vững cột sống. </w:t>
      </w:r>
      <w:r w:rsidR="00D562FC" w:rsidRPr="002544D4">
        <w:rPr>
          <w:rFonts w:ascii="Times New Roman" w:hAnsi="Times New Roman" w:cs="Times New Roman"/>
          <w:sz w:val="24"/>
          <w:szCs w:val="24"/>
        </w:rPr>
        <w:t>X quang đóng vai trò chính</w:t>
      </w:r>
      <w:r w:rsidR="00B0674A" w:rsidRPr="002544D4">
        <w:rPr>
          <w:rFonts w:ascii="Times New Roman" w:hAnsi="Times New Roman" w:cs="Times New Roman"/>
          <w:sz w:val="24"/>
          <w:szCs w:val="24"/>
        </w:rPr>
        <w:t xml:space="preserve"> trong quá trình theo dõi tái khám</w:t>
      </w:r>
      <w:r w:rsidR="007639C1" w:rsidRPr="002544D4">
        <w:rPr>
          <w:rFonts w:ascii="Times New Roman" w:hAnsi="Times New Roman" w:cs="Times New Roman"/>
          <w:sz w:val="24"/>
          <w:szCs w:val="24"/>
        </w:rPr>
        <w:t xml:space="preserve"> lâu dài</w:t>
      </w:r>
      <w:r w:rsidR="00D562FC" w:rsidRPr="002544D4">
        <w:rPr>
          <w:rFonts w:ascii="Times New Roman" w:hAnsi="Times New Roman" w:cs="Times New Roman"/>
          <w:sz w:val="24"/>
          <w:szCs w:val="24"/>
        </w:rPr>
        <w:t xml:space="preserve"> vì ít tốn kém hơn so với chụp</w:t>
      </w:r>
      <w:r w:rsidR="00B0674A" w:rsidRPr="002544D4">
        <w:rPr>
          <w:rFonts w:ascii="Times New Roman" w:hAnsi="Times New Roman" w:cs="Times New Roman"/>
          <w:sz w:val="24"/>
          <w:szCs w:val="24"/>
        </w:rPr>
        <w:t xml:space="preserve"> </w:t>
      </w:r>
      <w:r w:rsidR="002544D4">
        <w:rPr>
          <w:rFonts w:ascii="Times New Roman" w:hAnsi="Times New Roman" w:cs="Times New Roman"/>
          <w:sz w:val="24"/>
          <w:szCs w:val="24"/>
        </w:rPr>
        <w:t>CT</w:t>
      </w:r>
      <w:r w:rsidR="00D562FC" w:rsidRPr="002544D4">
        <w:rPr>
          <w:rFonts w:ascii="Times New Roman" w:hAnsi="Times New Roman" w:cs="Times New Roman"/>
          <w:sz w:val="24"/>
          <w:szCs w:val="24"/>
        </w:rPr>
        <w:t xml:space="preserve">. </w:t>
      </w:r>
      <w:r w:rsidR="004449FA" w:rsidRPr="002544D4">
        <w:rPr>
          <w:rFonts w:ascii="Times New Roman" w:hAnsi="Times New Roman" w:cs="Times New Roman"/>
          <w:sz w:val="24"/>
          <w:szCs w:val="24"/>
        </w:rPr>
        <w:t>Dấu hiệu l</w:t>
      </w:r>
      <w:r w:rsidR="00D562FC" w:rsidRPr="002544D4">
        <w:rPr>
          <w:rFonts w:ascii="Times New Roman" w:hAnsi="Times New Roman" w:cs="Times New Roman"/>
          <w:sz w:val="24"/>
          <w:szCs w:val="24"/>
        </w:rPr>
        <w:t xml:space="preserve">iền xương khi bệnh nhân không đau </w:t>
      </w:r>
      <w:r w:rsidR="00A10F12" w:rsidRPr="002544D4">
        <w:rPr>
          <w:rFonts w:ascii="Times New Roman" w:hAnsi="Times New Roman" w:cs="Times New Roman"/>
          <w:sz w:val="24"/>
          <w:szCs w:val="24"/>
        </w:rPr>
        <w:t xml:space="preserve">khi </w:t>
      </w:r>
      <w:r w:rsidR="002544D4">
        <w:rPr>
          <w:rFonts w:ascii="Times New Roman" w:hAnsi="Times New Roman" w:cs="Times New Roman"/>
          <w:sz w:val="24"/>
          <w:szCs w:val="24"/>
        </w:rPr>
        <w:t>đi lại</w:t>
      </w:r>
      <w:r w:rsidR="00A10F12" w:rsidRPr="002544D4">
        <w:rPr>
          <w:rFonts w:ascii="Times New Roman" w:hAnsi="Times New Roman" w:cs="Times New Roman"/>
          <w:sz w:val="24"/>
          <w:szCs w:val="24"/>
        </w:rPr>
        <w:t xml:space="preserve"> </w:t>
      </w:r>
      <w:r w:rsidR="00D562FC" w:rsidRPr="002544D4">
        <w:rPr>
          <w:rFonts w:ascii="Times New Roman" w:hAnsi="Times New Roman" w:cs="Times New Roman"/>
          <w:sz w:val="24"/>
          <w:szCs w:val="24"/>
        </w:rPr>
        <w:t>và có dấu hiệu liề</w:t>
      </w:r>
      <w:r w:rsidR="00A10F12" w:rsidRPr="002544D4">
        <w:rPr>
          <w:rFonts w:ascii="Times New Roman" w:hAnsi="Times New Roman" w:cs="Times New Roman"/>
          <w:sz w:val="24"/>
          <w:szCs w:val="24"/>
        </w:rPr>
        <w:t>n xương trên X quang</w:t>
      </w:r>
      <w:r w:rsidR="002544D4">
        <w:rPr>
          <w:rFonts w:ascii="Times New Roman" w:hAnsi="Times New Roman" w:cs="Times New Roman"/>
          <w:sz w:val="24"/>
          <w:szCs w:val="24"/>
        </w:rPr>
        <w:t>.</w:t>
      </w:r>
      <w:r w:rsidR="0032150E" w:rsidRPr="002544D4">
        <w:rPr>
          <w:rFonts w:ascii="Times New Roman" w:hAnsi="Times New Roman" w:cs="Times New Roman"/>
          <w:sz w:val="24"/>
          <w:szCs w:val="24"/>
        </w:rPr>
        <w:t xml:space="preserve"> </w:t>
      </w:r>
      <w:r w:rsidR="003D3165" w:rsidRPr="002544D4">
        <w:rPr>
          <w:rFonts w:ascii="Times New Roman" w:hAnsi="Times New Roman" w:cs="Times New Roman"/>
          <w:sz w:val="24"/>
          <w:szCs w:val="24"/>
        </w:rPr>
        <w:t>Mức độ liền xương được dựa trên tiêu chuẩn củ</w:t>
      </w:r>
      <w:r w:rsidR="007A67A8" w:rsidRPr="002544D4">
        <w:rPr>
          <w:rFonts w:ascii="Times New Roman" w:hAnsi="Times New Roman" w:cs="Times New Roman"/>
          <w:sz w:val="24"/>
          <w:szCs w:val="24"/>
        </w:rPr>
        <w:t>a Br</w:t>
      </w:r>
      <w:r w:rsidR="004636A2" w:rsidRPr="002544D4">
        <w:rPr>
          <w:rFonts w:ascii="Times New Roman" w:hAnsi="Times New Roman" w:cs="Times New Roman"/>
          <w:sz w:val="24"/>
          <w:szCs w:val="24"/>
        </w:rPr>
        <w:t>i</w:t>
      </w:r>
      <w:r w:rsidR="007A67A8" w:rsidRPr="002544D4">
        <w:rPr>
          <w:rFonts w:ascii="Times New Roman" w:hAnsi="Times New Roman" w:cs="Times New Roman"/>
          <w:sz w:val="24"/>
          <w:szCs w:val="24"/>
        </w:rPr>
        <w:t xml:space="preserve">dwell (4 độ) trong đó </w:t>
      </w:r>
      <w:r w:rsidR="003D3165" w:rsidRPr="002544D4">
        <w:rPr>
          <w:rFonts w:ascii="Times New Roman" w:hAnsi="Times New Roman" w:cs="Times New Roman"/>
          <w:sz w:val="24"/>
          <w:szCs w:val="24"/>
        </w:rPr>
        <w:t>độ 1,2 đạt được liền xương vững chắc, độ 3: liền xương chưa chắc và độ 4: không liền xương (khớp giả). Trong nghiên cứ</w:t>
      </w:r>
      <w:r w:rsidR="004636A2" w:rsidRPr="002544D4">
        <w:rPr>
          <w:rFonts w:ascii="Times New Roman" w:hAnsi="Times New Roman" w:cs="Times New Roman"/>
          <w:sz w:val="24"/>
          <w:szCs w:val="24"/>
        </w:rPr>
        <w:t>u này, ở</w:t>
      </w:r>
      <w:r w:rsidR="001A0EC6" w:rsidRPr="002544D4">
        <w:rPr>
          <w:rFonts w:ascii="Times New Roman" w:hAnsi="Times New Roman" w:cs="Times New Roman"/>
          <w:sz w:val="24"/>
          <w:szCs w:val="24"/>
        </w:rPr>
        <w:t xml:space="preserve"> lần tái khám sau cùng</w:t>
      </w:r>
      <w:r w:rsidR="00082A56" w:rsidRPr="002544D4">
        <w:rPr>
          <w:rFonts w:ascii="Times New Roman" w:hAnsi="Times New Roman" w:cs="Times New Roman"/>
          <w:sz w:val="24"/>
          <w:szCs w:val="24"/>
        </w:rPr>
        <w:t xml:space="preserve">, đã có 32/34 (94,12%) bệnh </w:t>
      </w:r>
      <w:r w:rsidR="00082A56" w:rsidRPr="002544D4">
        <w:rPr>
          <w:rFonts w:ascii="Times New Roman" w:hAnsi="Times New Roman" w:cs="Times New Roman"/>
          <w:sz w:val="24"/>
          <w:szCs w:val="24"/>
        </w:rPr>
        <w:lastRenderedPageBreak/>
        <w:t>nhân đạt được liền xương độ 1: rất tốt và 2/34 (5,88%) bệnh nhân đạt được liền xương độ 2: tốt. Như vậy, 34/34</w:t>
      </w:r>
      <w:r w:rsidR="00605E95" w:rsidRPr="002544D4">
        <w:rPr>
          <w:rFonts w:ascii="Times New Roman" w:hAnsi="Times New Roman" w:cs="Times New Roman"/>
          <w:sz w:val="24"/>
          <w:szCs w:val="24"/>
        </w:rPr>
        <w:t xml:space="preserve"> chiếm tỉ lệ 100%</w:t>
      </w:r>
      <w:r w:rsidR="00082A56" w:rsidRPr="002544D4">
        <w:rPr>
          <w:rFonts w:ascii="Times New Roman" w:hAnsi="Times New Roman" w:cs="Times New Roman"/>
          <w:sz w:val="24"/>
          <w:szCs w:val="24"/>
        </w:rPr>
        <w:t xml:space="preserve"> bệnh nhân đều đã liền xương</w:t>
      </w:r>
      <w:r w:rsidR="002544D4">
        <w:rPr>
          <w:rFonts w:ascii="Times New Roman" w:hAnsi="Times New Roman" w:cs="Times New Roman"/>
          <w:sz w:val="24"/>
          <w:szCs w:val="24"/>
        </w:rPr>
        <w:t xml:space="preserve">. </w:t>
      </w:r>
      <w:r w:rsidR="00082A56" w:rsidRPr="002544D4">
        <w:rPr>
          <w:rFonts w:ascii="Times New Roman" w:hAnsi="Times New Roman" w:cs="Times New Roman"/>
          <w:sz w:val="24"/>
          <w:szCs w:val="24"/>
        </w:rPr>
        <w:t>Điều này do nhiều yếu tố gó</w:t>
      </w:r>
      <w:r w:rsidR="00605E95" w:rsidRPr="002544D4">
        <w:rPr>
          <w:rFonts w:ascii="Times New Roman" w:hAnsi="Times New Roman" w:cs="Times New Roman"/>
          <w:sz w:val="24"/>
          <w:szCs w:val="24"/>
        </w:rPr>
        <w:t>p phần làm cho liền xương tốt như: tạo giường ghép tốt</w:t>
      </w:r>
      <w:r w:rsidR="00E51849" w:rsidRPr="002544D4">
        <w:rPr>
          <w:rFonts w:ascii="Times New Roman" w:hAnsi="Times New Roman" w:cs="Times New Roman"/>
          <w:sz w:val="24"/>
          <w:szCs w:val="24"/>
        </w:rPr>
        <w:t xml:space="preserve"> lộ rõ 2 mặt xương xốp của đốt sống trên và dưới</w:t>
      </w:r>
      <w:r w:rsidR="00D61FF2" w:rsidRPr="002544D4">
        <w:rPr>
          <w:rFonts w:ascii="Times New Roman" w:hAnsi="Times New Roman" w:cs="Times New Roman"/>
          <w:sz w:val="24"/>
          <w:szCs w:val="24"/>
        </w:rPr>
        <w:t>, sử dụng xương ghép mào chậu</w:t>
      </w:r>
      <w:r w:rsidR="00A917C4" w:rsidRPr="002544D4">
        <w:rPr>
          <w:rFonts w:ascii="Times New Roman" w:hAnsi="Times New Roman" w:cs="Times New Roman"/>
          <w:sz w:val="24"/>
          <w:szCs w:val="24"/>
        </w:rPr>
        <w:t xml:space="preserve"> khả năng chịu lực chống đỡ cao do</w:t>
      </w:r>
      <w:r w:rsidR="00D61FF2" w:rsidRPr="002544D4">
        <w:rPr>
          <w:rFonts w:ascii="Times New Roman" w:hAnsi="Times New Roman" w:cs="Times New Roman"/>
          <w:sz w:val="24"/>
          <w:szCs w:val="24"/>
        </w:rPr>
        <w:t xml:space="preserve"> có 3 vỏ xương,</w:t>
      </w:r>
      <w:r w:rsidR="00A917C4" w:rsidRPr="002544D4">
        <w:rPr>
          <w:rFonts w:ascii="Times New Roman" w:hAnsi="Times New Roman" w:cs="Times New Roman"/>
          <w:sz w:val="24"/>
          <w:szCs w:val="24"/>
        </w:rPr>
        <w:t xml:space="preserve"> </w:t>
      </w:r>
      <w:r w:rsidR="00574617" w:rsidRPr="002544D4">
        <w:rPr>
          <w:rFonts w:ascii="Times New Roman" w:hAnsi="Times New Roman" w:cs="Times New Roman"/>
          <w:sz w:val="24"/>
          <w:szCs w:val="24"/>
        </w:rPr>
        <w:t>tạo</w:t>
      </w:r>
      <w:r w:rsidR="00D61FF2" w:rsidRPr="002544D4">
        <w:rPr>
          <w:rFonts w:ascii="Times New Roman" w:hAnsi="Times New Roman" w:cs="Times New Roman"/>
          <w:sz w:val="24"/>
          <w:szCs w:val="24"/>
        </w:rPr>
        <w:t xml:space="preserve"> sự</w:t>
      </w:r>
      <w:r w:rsidR="00605E95" w:rsidRPr="002544D4">
        <w:rPr>
          <w:rFonts w:ascii="Times New Roman" w:hAnsi="Times New Roman" w:cs="Times New Roman"/>
          <w:sz w:val="24"/>
          <w:szCs w:val="24"/>
        </w:rPr>
        <w:t xml:space="preserve"> nén ép trên thanh nối dọc trước làm tăng diện tích mặt tiếp xúc giữa xương ghép với thân đốt sống lành trên và dưới nhiều hơn, </w:t>
      </w:r>
      <w:r w:rsidR="00B82A7E" w:rsidRPr="002544D4">
        <w:rPr>
          <w:rFonts w:ascii="Times New Roman" w:hAnsi="Times New Roman" w:cs="Times New Roman"/>
          <w:sz w:val="24"/>
          <w:szCs w:val="24"/>
        </w:rPr>
        <w:t>cấu hình dụng cụ ngắn 6 ốc – 3 thanh nối dọc</w:t>
      </w:r>
      <w:r w:rsidR="009A7E2A" w:rsidRPr="002544D4">
        <w:rPr>
          <w:rFonts w:ascii="Times New Roman" w:hAnsi="Times New Roman" w:cs="Times New Roman"/>
          <w:sz w:val="24"/>
          <w:szCs w:val="24"/>
        </w:rPr>
        <w:t xml:space="preserve"> tạo mức độ</w:t>
      </w:r>
      <w:r w:rsidR="00B82A7E" w:rsidRPr="002544D4">
        <w:rPr>
          <w:rFonts w:ascii="Times New Roman" w:hAnsi="Times New Roman" w:cs="Times New Roman"/>
          <w:sz w:val="24"/>
          <w:szCs w:val="24"/>
        </w:rPr>
        <w:t xml:space="preserve"> vững chắc</w:t>
      </w:r>
      <w:r w:rsidR="009A7E2A" w:rsidRPr="002544D4">
        <w:rPr>
          <w:rFonts w:ascii="Times New Roman" w:hAnsi="Times New Roman" w:cs="Times New Roman"/>
          <w:sz w:val="24"/>
          <w:szCs w:val="24"/>
        </w:rPr>
        <w:t xml:space="preserve"> giúp liền xương sớm hơn</w:t>
      </w:r>
      <w:r w:rsidR="009C56B5" w:rsidRPr="002544D4">
        <w:rPr>
          <w:rFonts w:ascii="Times New Roman" w:hAnsi="Times New Roman" w:cs="Times New Roman"/>
          <w:sz w:val="24"/>
          <w:szCs w:val="24"/>
        </w:rPr>
        <w:t>.</w:t>
      </w:r>
    </w:p>
    <w:p w:rsidR="002544D4" w:rsidRDefault="00656BAF" w:rsidP="002544D4">
      <w:pPr>
        <w:spacing w:before="240" w:line="360" w:lineRule="auto"/>
        <w:jc w:val="both"/>
        <w:outlineLvl w:val="0"/>
        <w:rPr>
          <w:rFonts w:ascii="Times New Roman" w:hAnsi="Times New Roman" w:cs="Times New Roman"/>
          <w:sz w:val="24"/>
          <w:szCs w:val="24"/>
        </w:rPr>
      </w:pPr>
      <w:bookmarkStart w:id="59" w:name="_Toc361581594"/>
      <w:bookmarkStart w:id="60" w:name="_Toc361581972"/>
      <w:r w:rsidRPr="002544D4">
        <w:rPr>
          <w:rFonts w:ascii="Times New Roman" w:hAnsi="Times New Roman" w:cs="Times New Roman"/>
          <w:b/>
          <w:sz w:val="24"/>
          <w:szCs w:val="24"/>
        </w:rPr>
        <w:t>Biến chứng</w:t>
      </w:r>
      <w:r w:rsidR="00280E02" w:rsidRPr="002544D4">
        <w:rPr>
          <w:rFonts w:ascii="Times New Roman" w:hAnsi="Times New Roman" w:cs="Times New Roman"/>
          <w:b/>
          <w:sz w:val="24"/>
          <w:szCs w:val="24"/>
        </w:rPr>
        <w:t>:</w:t>
      </w:r>
      <w:bookmarkEnd w:id="59"/>
      <w:bookmarkEnd w:id="60"/>
      <w:r w:rsidR="003B695A" w:rsidRPr="002544D4">
        <w:rPr>
          <w:rFonts w:ascii="Times New Roman" w:hAnsi="Times New Roman" w:cs="Times New Roman"/>
          <w:b/>
          <w:sz w:val="24"/>
          <w:szCs w:val="24"/>
        </w:rPr>
        <w:t xml:space="preserve"> </w:t>
      </w:r>
      <w:r w:rsidR="00580FCF" w:rsidRPr="002544D4">
        <w:rPr>
          <w:rFonts w:ascii="Times New Roman" w:hAnsi="Times New Roman" w:cs="Times New Roman"/>
          <w:sz w:val="24"/>
          <w:szCs w:val="24"/>
        </w:rPr>
        <w:t>Có 1/34 trường hợp bị rách nhẹ màng cứng xảy ra trong lúc giải ép lối trước</w:t>
      </w:r>
      <w:r w:rsidR="00A14468" w:rsidRPr="002544D4">
        <w:rPr>
          <w:rFonts w:ascii="Times New Roman" w:hAnsi="Times New Roman" w:cs="Times New Roman"/>
          <w:sz w:val="24"/>
          <w:szCs w:val="24"/>
        </w:rPr>
        <w:t xml:space="preserve"> trường hợp bị hẹp ống sống nặng</w:t>
      </w:r>
      <w:r w:rsidR="00FA2E1F" w:rsidRPr="002544D4">
        <w:rPr>
          <w:rFonts w:ascii="Times New Roman" w:hAnsi="Times New Roman" w:cs="Times New Roman"/>
          <w:sz w:val="24"/>
          <w:szCs w:val="24"/>
        </w:rPr>
        <w:t xml:space="preserve"> 85% nhưng được xử lý kịp thời đắp surgicel và sau phẫu th</w:t>
      </w:r>
      <w:r w:rsidR="004C3A5E" w:rsidRPr="002544D4">
        <w:rPr>
          <w:rFonts w:ascii="Times New Roman" w:hAnsi="Times New Roman" w:cs="Times New Roman"/>
          <w:sz w:val="24"/>
          <w:szCs w:val="24"/>
        </w:rPr>
        <w:t>uật</w:t>
      </w:r>
      <w:r w:rsidR="00FA2E1F" w:rsidRPr="002544D4">
        <w:rPr>
          <w:rFonts w:ascii="Times New Roman" w:hAnsi="Times New Roman" w:cs="Times New Roman"/>
          <w:sz w:val="24"/>
          <w:szCs w:val="24"/>
        </w:rPr>
        <w:t xml:space="preserve"> cho bệnh nhân nằm nghỉ</w:t>
      </w:r>
      <w:r w:rsidR="002544D4">
        <w:rPr>
          <w:rFonts w:ascii="Times New Roman" w:hAnsi="Times New Roman" w:cs="Times New Roman"/>
          <w:sz w:val="24"/>
          <w:szCs w:val="24"/>
        </w:rPr>
        <w:t xml:space="preserve"> 10 ngày. </w:t>
      </w:r>
      <w:r w:rsidR="00902F73" w:rsidRPr="002544D4">
        <w:rPr>
          <w:rFonts w:ascii="Times New Roman" w:hAnsi="Times New Roman" w:cs="Times New Roman"/>
          <w:sz w:val="24"/>
          <w:szCs w:val="24"/>
        </w:rPr>
        <w:t>Tràn máu màng phổi xảy ra trên bệ</w:t>
      </w:r>
      <w:r w:rsidR="003A5A3D" w:rsidRPr="002544D4">
        <w:rPr>
          <w:rFonts w:ascii="Times New Roman" w:hAnsi="Times New Roman" w:cs="Times New Roman"/>
          <w:sz w:val="24"/>
          <w:szCs w:val="24"/>
        </w:rPr>
        <w:t xml:space="preserve">nh nhân sau mổ do </w:t>
      </w:r>
      <w:r w:rsidR="00902F73" w:rsidRPr="002544D4">
        <w:rPr>
          <w:rFonts w:ascii="Times New Roman" w:hAnsi="Times New Roman" w:cs="Times New Roman"/>
          <w:sz w:val="24"/>
          <w:szCs w:val="24"/>
        </w:rPr>
        <w:t xml:space="preserve">đặt ống </w:t>
      </w:r>
      <w:r w:rsidR="00A757E5" w:rsidRPr="002544D4">
        <w:rPr>
          <w:rFonts w:ascii="Times New Roman" w:hAnsi="Times New Roman" w:cs="Times New Roman"/>
          <w:sz w:val="24"/>
          <w:szCs w:val="24"/>
        </w:rPr>
        <w:t xml:space="preserve">dẫn lưu màng phổi </w:t>
      </w:r>
      <w:r w:rsidR="003A5A3D" w:rsidRPr="002544D4">
        <w:rPr>
          <w:rFonts w:ascii="Times New Roman" w:hAnsi="Times New Roman" w:cs="Times New Roman"/>
          <w:sz w:val="24"/>
          <w:szCs w:val="24"/>
        </w:rPr>
        <w:t xml:space="preserve">vào khoang sau phúc mạc mà </w:t>
      </w:r>
      <w:r w:rsidR="00A757E5" w:rsidRPr="002544D4">
        <w:rPr>
          <w:rFonts w:ascii="Times New Roman" w:hAnsi="Times New Roman" w:cs="Times New Roman"/>
          <w:sz w:val="24"/>
          <w:szCs w:val="24"/>
        </w:rPr>
        <w:t>không vào trong khoang màng phổi. Biến chứng này đã được khắc phục ngay sau hậu phẫu ngày thứ nhất rút ống dẫn lưu cũ và đặt lại ống dẫn lưu khác.</w:t>
      </w:r>
      <w:r w:rsidR="0054204D" w:rsidRPr="002544D4">
        <w:rPr>
          <w:rFonts w:ascii="Times New Roman" w:hAnsi="Times New Roman" w:cs="Times New Roman"/>
          <w:sz w:val="24"/>
          <w:szCs w:val="24"/>
        </w:rPr>
        <w:t xml:space="preserve"> </w:t>
      </w:r>
      <w:r w:rsidR="00B6084B" w:rsidRPr="002544D4">
        <w:rPr>
          <w:rFonts w:ascii="Times New Roman" w:hAnsi="Times New Roman" w:cs="Times New Roman"/>
          <w:sz w:val="24"/>
          <w:szCs w:val="24"/>
        </w:rPr>
        <w:t xml:space="preserve">Đau thần kinh liên sườn sau mổ: </w:t>
      </w:r>
      <w:r w:rsidR="007D6A27" w:rsidRPr="002544D4">
        <w:rPr>
          <w:rFonts w:ascii="Times New Roman" w:hAnsi="Times New Roman" w:cs="Times New Roman"/>
          <w:sz w:val="24"/>
          <w:szCs w:val="24"/>
        </w:rPr>
        <w:t>có thể tránh được bằng cách bóc tách cẩn thận v</w:t>
      </w:r>
      <w:r w:rsidR="00BA2B69" w:rsidRPr="002544D4">
        <w:rPr>
          <w:rFonts w:ascii="Times New Roman" w:hAnsi="Times New Roman" w:cs="Times New Roman"/>
          <w:sz w:val="24"/>
          <w:szCs w:val="24"/>
        </w:rPr>
        <w:t>à</w:t>
      </w:r>
      <w:r w:rsidR="007D6A27" w:rsidRPr="002544D4">
        <w:rPr>
          <w:rFonts w:ascii="Times New Roman" w:hAnsi="Times New Roman" w:cs="Times New Roman"/>
          <w:sz w:val="24"/>
          <w:szCs w:val="24"/>
        </w:rPr>
        <w:t xml:space="preserve"> khi </w:t>
      </w:r>
      <w:r w:rsidR="00BA2B69" w:rsidRPr="002544D4">
        <w:rPr>
          <w:rFonts w:ascii="Times New Roman" w:hAnsi="Times New Roman" w:cs="Times New Roman"/>
          <w:sz w:val="24"/>
          <w:szCs w:val="24"/>
        </w:rPr>
        <w:t>đóng</w:t>
      </w:r>
      <w:r w:rsidR="007D6A27" w:rsidRPr="002544D4">
        <w:rPr>
          <w:rFonts w:ascii="Times New Roman" w:hAnsi="Times New Roman" w:cs="Times New Roman"/>
          <w:sz w:val="24"/>
          <w:szCs w:val="24"/>
        </w:rPr>
        <w:t xml:space="preserve"> vết mổ tránh khâu vào thần kinh.</w:t>
      </w:r>
      <w:r w:rsidR="0054204D" w:rsidRPr="002544D4">
        <w:rPr>
          <w:rFonts w:ascii="Times New Roman" w:hAnsi="Times New Roman" w:cs="Times New Roman"/>
          <w:sz w:val="24"/>
          <w:szCs w:val="24"/>
        </w:rPr>
        <w:t xml:space="preserve"> </w:t>
      </w:r>
      <w:r w:rsidR="001C3863" w:rsidRPr="002544D4">
        <w:rPr>
          <w:rFonts w:ascii="Times New Roman" w:hAnsi="Times New Roman" w:cs="Times New Roman"/>
          <w:sz w:val="24"/>
          <w:szCs w:val="24"/>
        </w:rPr>
        <w:t>Dị cảm</w:t>
      </w:r>
      <w:r w:rsidR="00B6084B" w:rsidRPr="002544D4">
        <w:rPr>
          <w:rFonts w:ascii="Times New Roman" w:hAnsi="Times New Roman" w:cs="Times New Roman"/>
          <w:sz w:val="24"/>
          <w:szCs w:val="24"/>
        </w:rPr>
        <w:t xml:space="preserve"> nơi lấy ghép mào chậ</w:t>
      </w:r>
      <w:r w:rsidR="0054204D" w:rsidRPr="002544D4">
        <w:rPr>
          <w:rFonts w:ascii="Times New Roman" w:hAnsi="Times New Roman" w:cs="Times New Roman"/>
          <w:sz w:val="24"/>
          <w:szCs w:val="24"/>
        </w:rPr>
        <w:t>u:</w:t>
      </w:r>
      <w:r w:rsidR="00AC0CBB" w:rsidRPr="002544D4">
        <w:rPr>
          <w:rFonts w:ascii="Times New Roman" w:hAnsi="Times New Roman" w:cs="Times New Roman"/>
          <w:sz w:val="24"/>
          <w:szCs w:val="24"/>
        </w:rPr>
        <w:t xml:space="preserve"> khó tránh được</w:t>
      </w:r>
      <w:r w:rsidR="009F1DFC" w:rsidRPr="002544D4">
        <w:rPr>
          <w:rFonts w:ascii="Times New Roman" w:hAnsi="Times New Roman" w:cs="Times New Roman"/>
          <w:sz w:val="24"/>
          <w:szCs w:val="24"/>
        </w:rPr>
        <w:t xml:space="preserve"> biến chứng này</w:t>
      </w:r>
      <w:r w:rsidR="00AC0CBB" w:rsidRPr="002544D4">
        <w:rPr>
          <w:rFonts w:ascii="Times New Roman" w:hAnsi="Times New Roman" w:cs="Times New Roman"/>
          <w:sz w:val="24"/>
          <w:szCs w:val="24"/>
        </w:rPr>
        <w:t xml:space="preserve"> vì vị trí cấu trúc giải phẫu của thần kinh bì đùi sinh dục có khác nhau ở mỗi bệnh nhân. </w:t>
      </w:r>
      <w:r w:rsidR="00562CB3" w:rsidRPr="002544D4">
        <w:rPr>
          <w:rFonts w:ascii="Times New Roman" w:hAnsi="Times New Roman" w:cs="Times New Roman"/>
          <w:sz w:val="24"/>
          <w:szCs w:val="24"/>
        </w:rPr>
        <w:t>Yếu cơ thành bụng</w:t>
      </w:r>
      <w:r w:rsidR="00F34329" w:rsidRPr="002544D4">
        <w:rPr>
          <w:rFonts w:ascii="Times New Roman" w:hAnsi="Times New Roman" w:cs="Times New Roman"/>
          <w:sz w:val="24"/>
          <w:szCs w:val="24"/>
        </w:rPr>
        <w:t xml:space="preserve"> do khâu cơ thành bụng không kín dễ bị thoát vị cơ</w:t>
      </w:r>
      <w:r w:rsidR="00FA244F" w:rsidRPr="002544D4">
        <w:rPr>
          <w:rFonts w:ascii="Times New Roman" w:hAnsi="Times New Roman" w:cs="Times New Roman"/>
          <w:sz w:val="24"/>
          <w:szCs w:val="24"/>
        </w:rPr>
        <w:t>.</w:t>
      </w:r>
    </w:p>
    <w:tbl>
      <w:tblPr>
        <w:tblStyle w:val="TableGrid"/>
        <w:tblW w:w="903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51"/>
        <w:gridCol w:w="1418"/>
        <w:gridCol w:w="1275"/>
        <w:gridCol w:w="1418"/>
        <w:gridCol w:w="1417"/>
        <w:gridCol w:w="1560"/>
      </w:tblGrid>
      <w:tr w:rsidR="0031788F" w:rsidTr="0031788F">
        <w:tc>
          <w:tcPr>
            <w:tcW w:w="1951" w:type="dxa"/>
            <w:shd w:val="clear" w:color="auto" w:fill="F2F2F2" w:themeFill="background1" w:themeFillShade="F2"/>
          </w:tcPr>
          <w:p w:rsidR="00EF7258" w:rsidRPr="002544D4" w:rsidRDefault="00EF7258" w:rsidP="00D12A4D">
            <w:pPr>
              <w:spacing w:before="240" w:line="360" w:lineRule="auto"/>
              <w:jc w:val="center"/>
              <w:rPr>
                <w:rFonts w:ascii="Times New Roman" w:hAnsi="Times New Roman" w:cs="Times New Roman"/>
                <w:sz w:val="20"/>
                <w:szCs w:val="20"/>
              </w:rPr>
            </w:pPr>
            <w:r w:rsidRPr="002544D4">
              <w:rPr>
                <w:rFonts w:ascii="Times New Roman" w:hAnsi="Times New Roman" w:cs="Times New Roman"/>
                <w:sz w:val="20"/>
                <w:szCs w:val="20"/>
              </w:rPr>
              <w:t>Tác giả</w:t>
            </w:r>
          </w:p>
        </w:tc>
        <w:tc>
          <w:tcPr>
            <w:tcW w:w="1418" w:type="dxa"/>
            <w:shd w:val="clear" w:color="auto" w:fill="F2F2F2" w:themeFill="background1" w:themeFillShade="F2"/>
          </w:tcPr>
          <w:p w:rsidR="00EF7258" w:rsidRPr="002544D4" w:rsidRDefault="00EF7258" w:rsidP="00EF7258">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Độ tăng góc còng (độ)</w:t>
            </w:r>
          </w:p>
        </w:tc>
        <w:tc>
          <w:tcPr>
            <w:tcW w:w="1275" w:type="dxa"/>
            <w:shd w:val="clear" w:color="auto" w:fill="F2F2F2" w:themeFill="background1" w:themeFillShade="F2"/>
          </w:tcPr>
          <w:p w:rsidR="00EF7258" w:rsidRPr="002544D4" w:rsidRDefault="00941213" w:rsidP="00941213">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Gãy</w:t>
            </w:r>
            <w:r w:rsidR="00EF7258" w:rsidRPr="002544D4">
              <w:rPr>
                <w:rFonts w:ascii="Times New Roman" w:hAnsi="Times New Roman" w:cs="Times New Roman"/>
                <w:sz w:val="20"/>
                <w:szCs w:val="20"/>
              </w:rPr>
              <w:t xml:space="preserve"> dụng cụ</w:t>
            </w:r>
            <w:r w:rsidR="00D12A4D" w:rsidRPr="002544D4">
              <w:rPr>
                <w:rFonts w:ascii="Times New Roman" w:hAnsi="Times New Roman" w:cs="Times New Roman"/>
                <w:sz w:val="20"/>
                <w:szCs w:val="20"/>
              </w:rPr>
              <w:t xml:space="preserve"> (%)</w:t>
            </w:r>
          </w:p>
        </w:tc>
        <w:tc>
          <w:tcPr>
            <w:tcW w:w="1418" w:type="dxa"/>
            <w:shd w:val="clear" w:color="auto" w:fill="F2F2F2" w:themeFill="background1" w:themeFillShade="F2"/>
          </w:tcPr>
          <w:p w:rsidR="00EF7258" w:rsidRPr="002544D4" w:rsidRDefault="00D12A4D" w:rsidP="00EF7258">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Liền</w:t>
            </w:r>
            <w:r w:rsidR="00EF7258" w:rsidRPr="002544D4">
              <w:rPr>
                <w:rFonts w:ascii="Times New Roman" w:hAnsi="Times New Roman" w:cs="Times New Roman"/>
                <w:sz w:val="20"/>
                <w:szCs w:val="20"/>
              </w:rPr>
              <w:t xml:space="preserve"> xương</w:t>
            </w:r>
          </w:p>
          <w:p w:rsidR="00D12A4D" w:rsidRPr="002544D4" w:rsidRDefault="00D12A4D" w:rsidP="00EF7258">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w:t>
            </w:r>
          </w:p>
        </w:tc>
        <w:tc>
          <w:tcPr>
            <w:tcW w:w="1417" w:type="dxa"/>
            <w:shd w:val="clear" w:color="auto" w:fill="F2F2F2" w:themeFill="background1" w:themeFillShade="F2"/>
          </w:tcPr>
          <w:p w:rsidR="00EF7258" w:rsidRPr="002544D4" w:rsidRDefault="00EF7258" w:rsidP="00EF7258">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Đau lưng</w:t>
            </w:r>
          </w:p>
          <w:p w:rsidR="00EF7258" w:rsidRPr="002544D4" w:rsidRDefault="00EF7258" w:rsidP="00EF7258">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(độ 1,2)</w:t>
            </w:r>
            <w:r w:rsidR="00D12A4D" w:rsidRPr="002544D4">
              <w:rPr>
                <w:rFonts w:ascii="Times New Roman" w:hAnsi="Times New Roman" w:cs="Times New Roman"/>
                <w:sz w:val="20"/>
                <w:szCs w:val="20"/>
              </w:rPr>
              <w:t xml:space="preserve"> (%)</w:t>
            </w:r>
          </w:p>
        </w:tc>
        <w:tc>
          <w:tcPr>
            <w:tcW w:w="1560" w:type="dxa"/>
            <w:shd w:val="clear" w:color="auto" w:fill="F2F2F2" w:themeFill="background1" w:themeFillShade="F2"/>
          </w:tcPr>
          <w:p w:rsidR="00941213" w:rsidRPr="002544D4" w:rsidRDefault="00941213" w:rsidP="00EF7258">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L</w:t>
            </w:r>
            <w:r w:rsidR="00EF7258" w:rsidRPr="002544D4">
              <w:rPr>
                <w:rFonts w:ascii="Times New Roman" w:hAnsi="Times New Roman" w:cs="Times New Roman"/>
                <w:sz w:val="20"/>
                <w:szCs w:val="20"/>
              </w:rPr>
              <w:t>ao động</w:t>
            </w:r>
          </w:p>
          <w:p w:rsidR="00EF7258" w:rsidRPr="002544D4" w:rsidRDefault="00941213" w:rsidP="00EF7258">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(độ 1,2) (%)</w:t>
            </w:r>
          </w:p>
        </w:tc>
      </w:tr>
      <w:tr w:rsidR="00EF7258" w:rsidTr="0031788F">
        <w:tc>
          <w:tcPr>
            <w:tcW w:w="1951" w:type="dxa"/>
          </w:tcPr>
          <w:p w:rsidR="00EF7258" w:rsidRPr="002544D4" w:rsidRDefault="00EF7258" w:rsidP="0059371E">
            <w:pPr>
              <w:spacing w:line="360" w:lineRule="auto"/>
              <w:rPr>
                <w:rFonts w:ascii="Times New Roman" w:hAnsi="Times New Roman" w:cs="Times New Roman"/>
                <w:sz w:val="20"/>
                <w:szCs w:val="20"/>
              </w:rPr>
            </w:pPr>
            <w:r w:rsidRPr="002544D4">
              <w:rPr>
                <w:rFonts w:ascii="Times New Roman" w:hAnsi="Times New Roman" w:cs="Times New Roman"/>
                <w:sz w:val="20"/>
                <w:szCs w:val="20"/>
              </w:rPr>
              <w:t>Nghiên cứu này</w:t>
            </w:r>
          </w:p>
        </w:tc>
        <w:tc>
          <w:tcPr>
            <w:tcW w:w="1418" w:type="dxa"/>
          </w:tcPr>
          <w:p w:rsidR="00EF7258" w:rsidRPr="002544D4" w:rsidRDefault="00EF7258" w:rsidP="0031788F">
            <w:pPr>
              <w:spacing w:line="360" w:lineRule="auto"/>
              <w:jc w:val="center"/>
              <w:rPr>
                <w:rFonts w:ascii="Times New Roman" w:hAnsi="Times New Roman" w:cs="Times New Roman"/>
                <w:b/>
                <w:sz w:val="20"/>
                <w:szCs w:val="20"/>
              </w:rPr>
            </w:pPr>
            <w:r w:rsidRPr="002544D4">
              <w:rPr>
                <w:rFonts w:ascii="Times New Roman" w:hAnsi="Times New Roman" w:cs="Times New Roman"/>
                <w:b/>
                <w:sz w:val="20"/>
                <w:szCs w:val="20"/>
              </w:rPr>
              <w:t>1,41</w:t>
            </w:r>
          </w:p>
        </w:tc>
        <w:tc>
          <w:tcPr>
            <w:tcW w:w="1275" w:type="dxa"/>
          </w:tcPr>
          <w:p w:rsidR="00EF7258" w:rsidRPr="002544D4" w:rsidRDefault="00EF7258" w:rsidP="0031788F">
            <w:pPr>
              <w:spacing w:line="360" w:lineRule="auto"/>
              <w:jc w:val="center"/>
              <w:rPr>
                <w:rFonts w:ascii="Times New Roman" w:hAnsi="Times New Roman" w:cs="Times New Roman"/>
                <w:b/>
                <w:sz w:val="20"/>
                <w:szCs w:val="20"/>
              </w:rPr>
            </w:pPr>
            <w:r w:rsidRPr="002544D4">
              <w:rPr>
                <w:rFonts w:ascii="Times New Roman" w:hAnsi="Times New Roman" w:cs="Times New Roman"/>
                <w:b/>
                <w:sz w:val="20"/>
                <w:szCs w:val="20"/>
              </w:rPr>
              <w:t>0</w:t>
            </w:r>
          </w:p>
        </w:tc>
        <w:tc>
          <w:tcPr>
            <w:tcW w:w="1418" w:type="dxa"/>
          </w:tcPr>
          <w:p w:rsidR="00EF7258" w:rsidRPr="002544D4" w:rsidRDefault="00D12A4D" w:rsidP="0031788F">
            <w:pPr>
              <w:spacing w:line="360" w:lineRule="auto"/>
              <w:jc w:val="center"/>
              <w:rPr>
                <w:rFonts w:ascii="Times New Roman" w:hAnsi="Times New Roman" w:cs="Times New Roman"/>
                <w:b/>
                <w:sz w:val="20"/>
                <w:szCs w:val="20"/>
              </w:rPr>
            </w:pPr>
            <w:r w:rsidRPr="002544D4">
              <w:rPr>
                <w:rFonts w:ascii="Times New Roman" w:hAnsi="Times New Roman" w:cs="Times New Roman"/>
                <w:b/>
                <w:sz w:val="20"/>
                <w:szCs w:val="20"/>
              </w:rPr>
              <w:t>100</w:t>
            </w:r>
          </w:p>
        </w:tc>
        <w:tc>
          <w:tcPr>
            <w:tcW w:w="1417" w:type="dxa"/>
          </w:tcPr>
          <w:p w:rsidR="00EF7258" w:rsidRPr="002544D4" w:rsidRDefault="00D12A4D" w:rsidP="0031788F">
            <w:pPr>
              <w:spacing w:line="360" w:lineRule="auto"/>
              <w:jc w:val="center"/>
              <w:rPr>
                <w:rFonts w:ascii="Times New Roman" w:hAnsi="Times New Roman" w:cs="Times New Roman"/>
                <w:b/>
                <w:sz w:val="20"/>
                <w:szCs w:val="20"/>
              </w:rPr>
            </w:pPr>
            <w:r w:rsidRPr="002544D4">
              <w:rPr>
                <w:rFonts w:ascii="Times New Roman" w:hAnsi="Times New Roman" w:cs="Times New Roman"/>
                <w:b/>
                <w:sz w:val="20"/>
                <w:szCs w:val="20"/>
              </w:rPr>
              <w:t>97,06</w:t>
            </w:r>
          </w:p>
        </w:tc>
        <w:tc>
          <w:tcPr>
            <w:tcW w:w="1560" w:type="dxa"/>
          </w:tcPr>
          <w:p w:rsidR="00EF7258" w:rsidRPr="002544D4" w:rsidRDefault="00D12A4D" w:rsidP="0031788F">
            <w:pPr>
              <w:spacing w:line="360" w:lineRule="auto"/>
              <w:jc w:val="center"/>
              <w:rPr>
                <w:rFonts w:ascii="Times New Roman" w:hAnsi="Times New Roman" w:cs="Times New Roman"/>
                <w:b/>
                <w:sz w:val="20"/>
                <w:szCs w:val="20"/>
              </w:rPr>
            </w:pPr>
            <w:r w:rsidRPr="002544D4">
              <w:rPr>
                <w:rFonts w:ascii="Times New Roman" w:hAnsi="Times New Roman" w:cs="Times New Roman"/>
                <w:b/>
                <w:sz w:val="20"/>
                <w:szCs w:val="20"/>
              </w:rPr>
              <w:t>91,18</w:t>
            </w:r>
          </w:p>
        </w:tc>
      </w:tr>
      <w:tr w:rsidR="00EF7258" w:rsidTr="0031788F">
        <w:tc>
          <w:tcPr>
            <w:tcW w:w="1951" w:type="dxa"/>
          </w:tcPr>
          <w:p w:rsidR="00EF7258" w:rsidRPr="002544D4" w:rsidRDefault="00EF7258" w:rsidP="0059371E">
            <w:pPr>
              <w:spacing w:line="360" w:lineRule="auto"/>
              <w:rPr>
                <w:rFonts w:ascii="Times New Roman" w:hAnsi="Times New Roman" w:cs="Times New Roman"/>
                <w:sz w:val="20"/>
                <w:szCs w:val="20"/>
              </w:rPr>
            </w:pPr>
            <w:r w:rsidRPr="002544D4">
              <w:rPr>
                <w:rFonts w:ascii="Times New Roman" w:hAnsi="Times New Roman" w:cs="Times New Roman"/>
                <w:sz w:val="20"/>
                <w:szCs w:val="20"/>
              </w:rPr>
              <w:t>Machino</w:t>
            </w:r>
          </w:p>
        </w:tc>
        <w:tc>
          <w:tcPr>
            <w:tcW w:w="1418" w:type="dxa"/>
          </w:tcPr>
          <w:p w:rsidR="00EF7258" w:rsidRPr="002544D4" w:rsidRDefault="00EF7258"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2,6</w:t>
            </w:r>
          </w:p>
        </w:tc>
        <w:tc>
          <w:tcPr>
            <w:tcW w:w="1275"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0</w:t>
            </w:r>
          </w:p>
        </w:tc>
        <w:tc>
          <w:tcPr>
            <w:tcW w:w="1418"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100</w:t>
            </w:r>
          </w:p>
        </w:tc>
        <w:tc>
          <w:tcPr>
            <w:tcW w:w="1417" w:type="dxa"/>
          </w:tcPr>
          <w:p w:rsidR="00EF7258" w:rsidRPr="002544D4" w:rsidRDefault="004E55C2"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w:t>
            </w:r>
          </w:p>
        </w:tc>
        <w:tc>
          <w:tcPr>
            <w:tcW w:w="1560" w:type="dxa"/>
          </w:tcPr>
          <w:p w:rsidR="00EF7258" w:rsidRPr="002544D4" w:rsidRDefault="004E55C2"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w:t>
            </w:r>
          </w:p>
        </w:tc>
      </w:tr>
      <w:tr w:rsidR="00D12A4D" w:rsidTr="0031788F">
        <w:tc>
          <w:tcPr>
            <w:tcW w:w="1951" w:type="dxa"/>
          </w:tcPr>
          <w:p w:rsidR="00D12A4D" w:rsidRPr="002544D4" w:rsidRDefault="00D12A4D" w:rsidP="0059371E">
            <w:pPr>
              <w:spacing w:line="360" w:lineRule="auto"/>
              <w:rPr>
                <w:rFonts w:ascii="Times New Roman" w:hAnsi="Times New Roman" w:cs="Times New Roman"/>
                <w:sz w:val="20"/>
                <w:szCs w:val="20"/>
              </w:rPr>
            </w:pPr>
            <w:r w:rsidRPr="002544D4">
              <w:rPr>
                <w:rFonts w:ascii="Times New Roman" w:hAnsi="Times New Roman" w:cs="Times New Roman"/>
                <w:sz w:val="20"/>
                <w:szCs w:val="20"/>
              </w:rPr>
              <w:t>Dimar</w:t>
            </w:r>
          </w:p>
        </w:tc>
        <w:tc>
          <w:tcPr>
            <w:tcW w:w="1418" w:type="dxa"/>
          </w:tcPr>
          <w:p w:rsidR="00D12A4D"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7</w:t>
            </w:r>
          </w:p>
        </w:tc>
        <w:tc>
          <w:tcPr>
            <w:tcW w:w="1275" w:type="dxa"/>
          </w:tcPr>
          <w:p w:rsidR="00D12A4D"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1,4</w:t>
            </w:r>
          </w:p>
        </w:tc>
        <w:tc>
          <w:tcPr>
            <w:tcW w:w="1418" w:type="dxa"/>
          </w:tcPr>
          <w:p w:rsidR="00D12A4D" w:rsidRPr="002544D4" w:rsidRDefault="00491316"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96</w:t>
            </w:r>
          </w:p>
        </w:tc>
        <w:tc>
          <w:tcPr>
            <w:tcW w:w="1417" w:type="dxa"/>
          </w:tcPr>
          <w:p w:rsidR="00D12A4D" w:rsidRPr="002544D4" w:rsidRDefault="00D568D7"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85,48</w:t>
            </w:r>
          </w:p>
        </w:tc>
        <w:tc>
          <w:tcPr>
            <w:tcW w:w="1560" w:type="dxa"/>
          </w:tcPr>
          <w:p w:rsidR="00D12A4D" w:rsidRPr="002544D4" w:rsidRDefault="00491316"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84</w:t>
            </w:r>
          </w:p>
        </w:tc>
      </w:tr>
      <w:tr w:rsidR="00EF7258" w:rsidTr="0031788F">
        <w:tc>
          <w:tcPr>
            <w:tcW w:w="1951" w:type="dxa"/>
          </w:tcPr>
          <w:p w:rsidR="00EF7258" w:rsidRPr="002544D4" w:rsidRDefault="00EF7258" w:rsidP="0059371E">
            <w:pPr>
              <w:spacing w:line="360" w:lineRule="auto"/>
              <w:jc w:val="both"/>
              <w:rPr>
                <w:rFonts w:ascii="Times New Roman" w:hAnsi="Times New Roman" w:cs="Times New Roman"/>
                <w:sz w:val="20"/>
                <w:szCs w:val="20"/>
              </w:rPr>
            </w:pPr>
            <w:r w:rsidRPr="002544D4">
              <w:rPr>
                <w:rFonts w:ascii="Times New Roman" w:hAnsi="Times New Roman" w:cs="Times New Roman"/>
                <w:sz w:val="20"/>
                <w:szCs w:val="20"/>
              </w:rPr>
              <w:t>Kaneda</w:t>
            </w:r>
          </w:p>
        </w:tc>
        <w:tc>
          <w:tcPr>
            <w:tcW w:w="1418" w:type="dxa"/>
          </w:tcPr>
          <w:p w:rsidR="00EF7258" w:rsidRPr="002544D4" w:rsidRDefault="00EF7258"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1</w:t>
            </w:r>
          </w:p>
        </w:tc>
        <w:tc>
          <w:tcPr>
            <w:tcW w:w="1275"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6</w:t>
            </w:r>
          </w:p>
        </w:tc>
        <w:tc>
          <w:tcPr>
            <w:tcW w:w="1418"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93</w:t>
            </w:r>
          </w:p>
        </w:tc>
        <w:tc>
          <w:tcPr>
            <w:tcW w:w="1417"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91</w:t>
            </w:r>
          </w:p>
        </w:tc>
        <w:tc>
          <w:tcPr>
            <w:tcW w:w="1560"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96</w:t>
            </w:r>
          </w:p>
        </w:tc>
      </w:tr>
      <w:tr w:rsidR="00EF7258" w:rsidTr="0031788F">
        <w:tc>
          <w:tcPr>
            <w:tcW w:w="1951" w:type="dxa"/>
          </w:tcPr>
          <w:p w:rsidR="00EF7258" w:rsidRPr="002544D4" w:rsidRDefault="00EF7258" w:rsidP="0059371E">
            <w:pPr>
              <w:spacing w:line="360" w:lineRule="auto"/>
              <w:jc w:val="both"/>
              <w:rPr>
                <w:rFonts w:ascii="Times New Roman" w:hAnsi="Times New Roman" w:cs="Times New Roman"/>
                <w:sz w:val="20"/>
                <w:szCs w:val="20"/>
              </w:rPr>
            </w:pPr>
            <w:r w:rsidRPr="002544D4">
              <w:rPr>
                <w:rFonts w:ascii="Times New Roman" w:hAnsi="Times New Roman" w:cs="Times New Roman"/>
                <w:sz w:val="20"/>
                <w:szCs w:val="20"/>
              </w:rPr>
              <w:t>Nguyễn Trọng Tín</w:t>
            </w:r>
          </w:p>
        </w:tc>
        <w:tc>
          <w:tcPr>
            <w:tcW w:w="1418" w:type="dxa"/>
          </w:tcPr>
          <w:p w:rsidR="00EF7258" w:rsidRPr="002544D4" w:rsidRDefault="00EF7258"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4</w:t>
            </w:r>
          </w:p>
        </w:tc>
        <w:tc>
          <w:tcPr>
            <w:tcW w:w="1275" w:type="dxa"/>
          </w:tcPr>
          <w:p w:rsidR="00EF7258" w:rsidRPr="002544D4" w:rsidRDefault="00941213"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2,6</w:t>
            </w:r>
          </w:p>
        </w:tc>
        <w:tc>
          <w:tcPr>
            <w:tcW w:w="1418"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97,4</w:t>
            </w:r>
          </w:p>
        </w:tc>
        <w:tc>
          <w:tcPr>
            <w:tcW w:w="1417" w:type="dxa"/>
          </w:tcPr>
          <w:p w:rsidR="00EF7258" w:rsidRPr="002544D4" w:rsidRDefault="004E55C2"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97,4</w:t>
            </w:r>
          </w:p>
        </w:tc>
        <w:tc>
          <w:tcPr>
            <w:tcW w:w="1560"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89,5</w:t>
            </w:r>
          </w:p>
        </w:tc>
      </w:tr>
      <w:tr w:rsidR="00EF7258" w:rsidTr="0031788F">
        <w:tc>
          <w:tcPr>
            <w:tcW w:w="1951" w:type="dxa"/>
          </w:tcPr>
          <w:p w:rsidR="00EF7258" w:rsidRPr="002544D4" w:rsidRDefault="00EF7258" w:rsidP="0059371E">
            <w:pPr>
              <w:spacing w:line="360" w:lineRule="auto"/>
              <w:jc w:val="both"/>
              <w:rPr>
                <w:rFonts w:ascii="Times New Roman" w:hAnsi="Times New Roman" w:cs="Times New Roman"/>
                <w:sz w:val="20"/>
                <w:szCs w:val="20"/>
              </w:rPr>
            </w:pPr>
            <w:r w:rsidRPr="002544D4">
              <w:rPr>
                <w:rFonts w:ascii="Times New Roman" w:hAnsi="Times New Roman" w:cs="Times New Roman"/>
                <w:sz w:val="20"/>
                <w:szCs w:val="20"/>
              </w:rPr>
              <w:t>Vũ Viết Chính</w:t>
            </w:r>
          </w:p>
        </w:tc>
        <w:tc>
          <w:tcPr>
            <w:tcW w:w="1418" w:type="dxa"/>
          </w:tcPr>
          <w:p w:rsidR="00EF7258" w:rsidRPr="002544D4" w:rsidRDefault="00EF7258"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10,15-12,19</w:t>
            </w:r>
          </w:p>
        </w:tc>
        <w:tc>
          <w:tcPr>
            <w:tcW w:w="1275" w:type="dxa"/>
          </w:tcPr>
          <w:p w:rsidR="00EF7258" w:rsidRPr="002544D4" w:rsidRDefault="00EF7258"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0</w:t>
            </w:r>
          </w:p>
        </w:tc>
        <w:tc>
          <w:tcPr>
            <w:tcW w:w="1418"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97</w:t>
            </w:r>
          </w:p>
        </w:tc>
        <w:tc>
          <w:tcPr>
            <w:tcW w:w="1417" w:type="dxa"/>
          </w:tcPr>
          <w:p w:rsidR="00EF7258" w:rsidRPr="002544D4" w:rsidRDefault="004E55C2"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97,5</w:t>
            </w:r>
          </w:p>
        </w:tc>
        <w:tc>
          <w:tcPr>
            <w:tcW w:w="1560" w:type="dxa"/>
          </w:tcPr>
          <w:p w:rsidR="00EF7258" w:rsidRPr="002544D4" w:rsidRDefault="00D12A4D"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92,68</w:t>
            </w:r>
          </w:p>
        </w:tc>
      </w:tr>
      <w:tr w:rsidR="00EF7258" w:rsidTr="0031788F">
        <w:tc>
          <w:tcPr>
            <w:tcW w:w="1951" w:type="dxa"/>
          </w:tcPr>
          <w:p w:rsidR="00EF7258" w:rsidRPr="002544D4" w:rsidRDefault="00EF7258" w:rsidP="0059371E">
            <w:pPr>
              <w:spacing w:line="360" w:lineRule="auto"/>
              <w:jc w:val="both"/>
              <w:rPr>
                <w:rFonts w:ascii="Times New Roman" w:hAnsi="Times New Roman" w:cs="Times New Roman"/>
                <w:sz w:val="20"/>
                <w:szCs w:val="20"/>
              </w:rPr>
            </w:pPr>
            <w:r w:rsidRPr="002544D4">
              <w:rPr>
                <w:rFonts w:ascii="Times New Roman" w:hAnsi="Times New Roman" w:cs="Times New Roman"/>
                <w:sz w:val="20"/>
                <w:szCs w:val="20"/>
              </w:rPr>
              <w:t>Châu Văn Đính</w:t>
            </w:r>
          </w:p>
        </w:tc>
        <w:tc>
          <w:tcPr>
            <w:tcW w:w="1418" w:type="dxa"/>
          </w:tcPr>
          <w:p w:rsidR="00EF7258" w:rsidRPr="002544D4" w:rsidRDefault="00EF7258"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4,7</w:t>
            </w:r>
          </w:p>
        </w:tc>
        <w:tc>
          <w:tcPr>
            <w:tcW w:w="1275" w:type="dxa"/>
          </w:tcPr>
          <w:p w:rsidR="00EF7258" w:rsidRPr="002544D4" w:rsidRDefault="00941213"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28,6</w:t>
            </w:r>
          </w:p>
        </w:tc>
        <w:tc>
          <w:tcPr>
            <w:tcW w:w="1418" w:type="dxa"/>
          </w:tcPr>
          <w:p w:rsidR="00EF7258" w:rsidRPr="002544D4" w:rsidRDefault="00941213"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97,14</w:t>
            </w:r>
          </w:p>
        </w:tc>
        <w:tc>
          <w:tcPr>
            <w:tcW w:w="1417" w:type="dxa"/>
          </w:tcPr>
          <w:p w:rsidR="00EF7258" w:rsidRPr="002544D4" w:rsidRDefault="00941213"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99,97</w:t>
            </w:r>
          </w:p>
        </w:tc>
        <w:tc>
          <w:tcPr>
            <w:tcW w:w="1560" w:type="dxa"/>
          </w:tcPr>
          <w:p w:rsidR="00EF7258" w:rsidRPr="002544D4" w:rsidRDefault="004E55C2" w:rsidP="0031788F">
            <w:pPr>
              <w:spacing w:line="360" w:lineRule="auto"/>
              <w:jc w:val="center"/>
              <w:rPr>
                <w:rFonts w:ascii="Times New Roman" w:hAnsi="Times New Roman" w:cs="Times New Roman"/>
                <w:sz w:val="20"/>
                <w:szCs w:val="20"/>
              </w:rPr>
            </w:pPr>
            <w:r w:rsidRPr="002544D4">
              <w:rPr>
                <w:rFonts w:ascii="Times New Roman" w:hAnsi="Times New Roman" w:cs="Times New Roman"/>
                <w:sz w:val="20"/>
                <w:szCs w:val="20"/>
              </w:rPr>
              <w:t>-</w:t>
            </w:r>
          </w:p>
        </w:tc>
      </w:tr>
    </w:tbl>
    <w:p w:rsidR="003A6445" w:rsidRDefault="003A6445" w:rsidP="003B695A">
      <w:pPr>
        <w:jc w:val="center"/>
        <w:rPr>
          <w:rFonts w:ascii="Times New Roman" w:hAnsi="Times New Roman" w:cs="Times New Roman"/>
          <w:b/>
          <w:sz w:val="44"/>
          <w:szCs w:val="44"/>
        </w:rPr>
      </w:pPr>
    </w:p>
    <w:p w:rsidR="00653537" w:rsidRPr="003A6445" w:rsidRDefault="00653537" w:rsidP="003B695A">
      <w:pPr>
        <w:jc w:val="center"/>
        <w:rPr>
          <w:rFonts w:ascii="Times New Roman" w:hAnsi="Times New Roman" w:cs="Times New Roman"/>
          <w:b/>
          <w:sz w:val="28"/>
          <w:szCs w:val="28"/>
        </w:rPr>
      </w:pPr>
      <w:r w:rsidRPr="003A6445">
        <w:rPr>
          <w:rFonts w:ascii="Times New Roman" w:hAnsi="Times New Roman" w:cs="Times New Roman"/>
          <w:b/>
          <w:sz w:val="28"/>
          <w:szCs w:val="28"/>
        </w:rPr>
        <w:t>KẾT LUẬN</w:t>
      </w:r>
    </w:p>
    <w:p w:rsidR="00653537" w:rsidRPr="002544D4" w:rsidRDefault="00653537" w:rsidP="00653537">
      <w:pPr>
        <w:spacing w:line="360" w:lineRule="auto"/>
        <w:jc w:val="both"/>
        <w:rPr>
          <w:rFonts w:ascii="Times New Roman" w:hAnsi="Times New Roman" w:cs="Times New Roman"/>
          <w:sz w:val="24"/>
          <w:szCs w:val="24"/>
        </w:rPr>
      </w:pPr>
      <w:r w:rsidRPr="00FF6F15">
        <w:rPr>
          <w:rFonts w:ascii="Times New Roman" w:hAnsi="Times New Roman" w:cs="Times New Roman"/>
          <w:sz w:val="28"/>
          <w:szCs w:val="28"/>
        </w:rPr>
        <w:tab/>
      </w:r>
      <w:r w:rsidR="004636A2" w:rsidRPr="002544D4">
        <w:rPr>
          <w:rFonts w:ascii="Times New Roman" w:hAnsi="Times New Roman" w:cs="Times New Roman"/>
          <w:sz w:val="24"/>
          <w:szCs w:val="24"/>
        </w:rPr>
        <w:t>Đ</w:t>
      </w:r>
      <w:r w:rsidR="00C54DA2" w:rsidRPr="002544D4">
        <w:rPr>
          <w:rFonts w:ascii="Times New Roman" w:hAnsi="Times New Roman" w:cs="Times New Roman"/>
          <w:sz w:val="24"/>
          <w:szCs w:val="24"/>
        </w:rPr>
        <w:t>iều trị gãy lún nhiều mảnh cột sống ng</w:t>
      </w:r>
      <w:r w:rsidR="002D0255" w:rsidRPr="002544D4">
        <w:rPr>
          <w:rFonts w:ascii="Times New Roman" w:hAnsi="Times New Roman" w:cs="Times New Roman"/>
          <w:sz w:val="24"/>
          <w:szCs w:val="24"/>
        </w:rPr>
        <w:t>ực-</w:t>
      </w:r>
      <w:r w:rsidR="00C54DA2" w:rsidRPr="002544D4">
        <w:rPr>
          <w:rFonts w:ascii="Times New Roman" w:hAnsi="Times New Roman" w:cs="Times New Roman"/>
          <w:sz w:val="24"/>
          <w:szCs w:val="24"/>
        </w:rPr>
        <w:t>thắt lưng không vững qua 3 cột bằng phẫu thuật hai lối trước</w:t>
      </w:r>
      <w:r w:rsidR="004D3A61" w:rsidRPr="002544D4">
        <w:rPr>
          <w:rFonts w:ascii="Times New Roman" w:hAnsi="Times New Roman" w:cs="Times New Roman"/>
          <w:sz w:val="24"/>
          <w:szCs w:val="24"/>
        </w:rPr>
        <w:t>-bên</w:t>
      </w:r>
      <w:r w:rsidR="00C54DA2" w:rsidRPr="002544D4">
        <w:rPr>
          <w:rFonts w:ascii="Times New Roman" w:hAnsi="Times New Roman" w:cs="Times New Roman"/>
          <w:sz w:val="24"/>
          <w:szCs w:val="24"/>
        </w:rPr>
        <w:t xml:space="preserve"> </w:t>
      </w:r>
      <w:r w:rsidR="004636A2" w:rsidRPr="002544D4">
        <w:rPr>
          <w:rFonts w:ascii="Times New Roman" w:hAnsi="Times New Roman" w:cs="Times New Roman"/>
          <w:sz w:val="24"/>
          <w:szCs w:val="24"/>
        </w:rPr>
        <w:t>r</w:t>
      </w:r>
      <w:r w:rsidR="00153F9E" w:rsidRPr="002544D4">
        <w:rPr>
          <w:rFonts w:ascii="Times New Roman" w:hAnsi="Times New Roman" w:cs="Times New Roman"/>
          <w:sz w:val="24"/>
          <w:szCs w:val="24"/>
        </w:rPr>
        <w:t xml:space="preserve">út ra những </w:t>
      </w:r>
      <w:r w:rsidR="00141EDD" w:rsidRPr="002544D4">
        <w:rPr>
          <w:rFonts w:ascii="Times New Roman" w:hAnsi="Times New Roman" w:cs="Times New Roman"/>
          <w:sz w:val="24"/>
          <w:szCs w:val="24"/>
        </w:rPr>
        <w:t>đặc điểm sau</w:t>
      </w:r>
      <w:r w:rsidR="00153F9E" w:rsidRPr="002544D4">
        <w:rPr>
          <w:rFonts w:ascii="Times New Roman" w:hAnsi="Times New Roman" w:cs="Times New Roman"/>
          <w:sz w:val="24"/>
          <w:szCs w:val="24"/>
        </w:rPr>
        <w:t>:</w:t>
      </w:r>
    </w:p>
    <w:p w:rsidR="001E749B" w:rsidRPr="002544D4" w:rsidRDefault="00C54DA2" w:rsidP="003B695A">
      <w:pPr>
        <w:spacing w:line="360" w:lineRule="auto"/>
        <w:jc w:val="both"/>
        <w:rPr>
          <w:rFonts w:ascii="Times New Roman" w:hAnsi="Times New Roman" w:cs="Times New Roman"/>
          <w:sz w:val="24"/>
          <w:szCs w:val="24"/>
        </w:rPr>
      </w:pPr>
      <w:r w:rsidRPr="002544D4">
        <w:rPr>
          <w:rFonts w:ascii="Times New Roman" w:hAnsi="Times New Roman" w:cs="Times New Roman"/>
          <w:sz w:val="24"/>
          <w:szCs w:val="24"/>
        </w:rPr>
        <w:lastRenderedPageBreak/>
        <w:t xml:space="preserve">Dựa vào bảng phân loại của Vaccaro AR </w:t>
      </w:r>
      <w:r w:rsidR="00DB0BC1" w:rsidRPr="002544D4">
        <w:rPr>
          <w:rFonts w:ascii="Times New Roman" w:hAnsi="Times New Roman" w:cs="Times New Roman"/>
          <w:sz w:val="24"/>
          <w:szCs w:val="24"/>
        </w:rPr>
        <w:t>tính điểm chặt ch</w:t>
      </w:r>
      <w:r w:rsidR="006C7976" w:rsidRPr="002544D4">
        <w:rPr>
          <w:rFonts w:ascii="Times New Roman" w:hAnsi="Times New Roman" w:cs="Times New Roman"/>
          <w:sz w:val="24"/>
          <w:szCs w:val="24"/>
        </w:rPr>
        <w:t>ẽ</w:t>
      </w:r>
      <w:r w:rsidR="00DB0BC1" w:rsidRPr="002544D4">
        <w:rPr>
          <w:rFonts w:ascii="Times New Roman" w:hAnsi="Times New Roman" w:cs="Times New Roman"/>
          <w:sz w:val="24"/>
          <w:szCs w:val="24"/>
        </w:rPr>
        <w:t xml:space="preserve"> và cụ thể để đưa ra chỉ định phẫu thuật (≥ 5 điểm) </w:t>
      </w:r>
      <w:r w:rsidRPr="002544D4">
        <w:rPr>
          <w:rFonts w:ascii="Times New Roman" w:hAnsi="Times New Roman" w:cs="Times New Roman"/>
          <w:sz w:val="24"/>
          <w:szCs w:val="24"/>
        </w:rPr>
        <w:t>và</w:t>
      </w:r>
      <w:r w:rsidR="00DB0BC1" w:rsidRPr="002544D4">
        <w:rPr>
          <w:rFonts w:ascii="Times New Roman" w:hAnsi="Times New Roman" w:cs="Times New Roman"/>
          <w:sz w:val="24"/>
          <w:szCs w:val="24"/>
        </w:rPr>
        <w:t xml:space="preserve"> kết hợp với bảng</w:t>
      </w:r>
      <w:r w:rsidRPr="002544D4">
        <w:rPr>
          <w:rFonts w:ascii="Times New Roman" w:hAnsi="Times New Roman" w:cs="Times New Roman"/>
          <w:sz w:val="24"/>
          <w:szCs w:val="24"/>
        </w:rPr>
        <w:t xml:space="preserve"> phân loại phân bố lực của Mc Cormack</w:t>
      </w:r>
      <w:r w:rsidR="00DB0BC1" w:rsidRPr="002544D4">
        <w:rPr>
          <w:rFonts w:ascii="Times New Roman" w:hAnsi="Times New Roman" w:cs="Times New Roman"/>
          <w:sz w:val="24"/>
          <w:szCs w:val="24"/>
        </w:rPr>
        <w:t xml:space="preserve"> </w:t>
      </w:r>
      <w:r w:rsidRPr="002544D4">
        <w:rPr>
          <w:rFonts w:ascii="Times New Roman" w:hAnsi="Times New Roman" w:cs="Times New Roman"/>
          <w:sz w:val="24"/>
          <w:szCs w:val="24"/>
        </w:rPr>
        <w:t>có</w:t>
      </w:r>
      <w:r w:rsidR="00DB0BC1" w:rsidRPr="002544D4">
        <w:rPr>
          <w:rFonts w:ascii="Times New Roman" w:hAnsi="Times New Roman" w:cs="Times New Roman"/>
          <w:sz w:val="24"/>
          <w:szCs w:val="24"/>
        </w:rPr>
        <w:t xml:space="preserve"> tổng số điểm ≥ 7 thì phẫu thuật kết hợp hai lối trước bên và sau để đạt được cấu hình vững chắc.</w:t>
      </w:r>
      <w:r w:rsidR="003B695A" w:rsidRPr="002544D4">
        <w:rPr>
          <w:rFonts w:ascii="Times New Roman" w:hAnsi="Times New Roman" w:cs="Times New Roman"/>
          <w:sz w:val="24"/>
          <w:szCs w:val="24"/>
        </w:rPr>
        <w:t xml:space="preserve"> </w:t>
      </w:r>
      <w:r w:rsidR="009C5A2D" w:rsidRPr="002544D4">
        <w:rPr>
          <w:rFonts w:ascii="Times New Roman" w:hAnsi="Times New Roman" w:cs="Times New Roman"/>
          <w:sz w:val="24"/>
          <w:szCs w:val="24"/>
        </w:rPr>
        <w:t>Trong phẫu thuật gãy lún nhiều mảnh</w:t>
      </w:r>
      <w:r w:rsidR="004D3A61" w:rsidRPr="002544D4">
        <w:rPr>
          <w:rFonts w:ascii="Times New Roman" w:hAnsi="Times New Roman" w:cs="Times New Roman"/>
          <w:sz w:val="24"/>
          <w:szCs w:val="24"/>
        </w:rPr>
        <w:t xml:space="preserve"> ngực-thắt lưng</w:t>
      </w:r>
      <w:r w:rsidR="009C5A2D" w:rsidRPr="002544D4">
        <w:rPr>
          <w:rFonts w:ascii="Times New Roman" w:hAnsi="Times New Roman" w:cs="Times New Roman"/>
          <w:sz w:val="24"/>
          <w:szCs w:val="24"/>
        </w:rPr>
        <w:t xml:space="preserve"> có biến chứng thần kinh sử dụng kỹ thuật giải ép lối trước là tốt nhất. Tuy nhiên, vì tổn qua 3 cột </w:t>
      </w:r>
      <w:r w:rsidR="004C74F7" w:rsidRPr="002544D4">
        <w:rPr>
          <w:rFonts w:ascii="Times New Roman" w:hAnsi="Times New Roman" w:cs="Times New Roman"/>
          <w:sz w:val="24"/>
          <w:szCs w:val="24"/>
        </w:rPr>
        <w:t>nên phối hợp thêm lối sau với c</w:t>
      </w:r>
      <w:r w:rsidR="00CF183F" w:rsidRPr="002544D4">
        <w:rPr>
          <w:rFonts w:ascii="Times New Roman" w:hAnsi="Times New Roman" w:cs="Times New Roman"/>
          <w:sz w:val="24"/>
          <w:szCs w:val="24"/>
        </w:rPr>
        <w:t>ấu hình hình dụng cụ ngắn</w:t>
      </w:r>
      <w:r w:rsidR="0057054C" w:rsidRPr="002544D4">
        <w:rPr>
          <w:rFonts w:ascii="Times New Roman" w:hAnsi="Times New Roman" w:cs="Times New Roman"/>
          <w:sz w:val="24"/>
          <w:szCs w:val="24"/>
        </w:rPr>
        <w:t xml:space="preserve">, </w:t>
      </w:r>
      <w:r w:rsidR="002E30F5" w:rsidRPr="002544D4">
        <w:rPr>
          <w:rFonts w:ascii="Times New Roman" w:hAnsi="Times New Roman" w:cs="Times New Roman"/>
          <w:sz w:val="24"/>
          <w:szCs w:val="24"/>
        </w:rPr>
        <w:t xml:space="preserve">phẫu thuật </w:t>
      </w:r>
      <w:r w:rsidR="0057054C" w:rsidRPr="002544D4">
        <w:rPr>
          <w:rFonts w:ascii="Times New Roman" w:hAnsi="Times New Roman" w:cs="Times New Roman"/>
          <w:sz w:val="24"/>
          <w:szCs w:val="24"/>
        </w:rPr>
        <w:t xml:space="preserve">trong </w:t>
      </w:r>
      <w:r w:rsidR="00114C0C" w:rsidRPr="002544D4">
        <w:rPr>
          <w:rFonts w:ascii="Times New Roman" w:hAnsi="Times New Roman" w:cs="Times New Roman"/>
          <w:sz w:val="24"/>
          <w:szCs w:val="24"/>
        </w:rPr>
        <w:t xml:space="preserve">cùng </w:t>
      </w:r>
      <w:r w:rsidR="0057054C" w:rsidRPr="002544D4">
        <w:rPr>
          <w:rFonts w:ascii="Times New Roman" w:hAnsi="Times New Roman" w:cs="Times New Roman"/>
          <w:sz w:val="24"/>
          <w:szCs w:val="24"/>
        </w:rPr>
        <w:t>một</w:t>
      </w:r>
      <w:r w:rsidR="00114C0C" w:rsidRPr="002544D4">
        <w:rPr>
          <w:rFonts w:ascii="Times New Roman" w:hAnsi="Times New Roman" w:cs="Times New Roman"/>
          <w:sz w:val="24"/>
          <w:szCs w:val="24"/>
        </w:rPr>
        <w:t xml:space="preserve"> thì ở</w:t>
      </w:r>
      <w:r w:rsidR="0057054C" w:rsidRPr="002544D4">
        <w:rPr>
          <w:rFonts w:ascii="Times New Roman" w:hAnsi="Times New Roman" w:cs="Times New Roman"/>
          <w:sz w:val="24"/>
          <w:szCs w:val="24"/>
        </w:rPr>
        <w:t xml:space="preserve"> tư thế nằm ngang đã kết hợp được hai lối</w:t>
      </w:r>
      <w:r w:rsidR="00114C0C" w:rsidRPr="002544D4">
        <w:rPr>
          <w:rFonts w:ascii="Times New Roman" w:hAnsi="Times New Roman" w:cs="Times New Roman"/>
          <w:sz w:val="24"/>
          <w:szCs w:val="24"/>
        </w:rPr>
        <w:t xml:space="preserve"> sẽ</w:t>
      </w:r>
      <w:r w:rsidR="0057054C" w:rsidRPr="002544D4">
        <w:rPr>
          <w:rFonts w:ascii="Times New Roman" w:hAnsi="Times New Roman" w:cs="Times New Roman"/>
          <w:sz w:val="24"/>
          <w:szCs w:val="24"/>
        </w:rPr>
        <w:t xml:space="preserve"> giảm thời gian phẫu thuật.</w:t>
      </w:r>
      <w:r w:rsidR="003B695A" w:rsidRPr="002544D4">
        <w:rPr>
          <w:rFonts w:ascii="Times New Roman" w:hAnsi="Times New Roman" w:cs="Times New Roman"/>
          <w:sz w:val="24"/>
          <w:szCs w:val="24"/>
        </w:rPr>
        <w:t xml:space="preserve"> </w:t>
      </w:r>
      <w:r w:rsidR="00CF183F" w:rsidRPr="002544D4">
        <w:rPr>
          <w:rFonts w:ascii="Times New Roman" w:hAnsi="Times New Roman" w:cs="Times New Roman"/>
          <w:sz w:val="24"/>
          <w:szCs w:val="24"/>
        </w:rPr>
        <w:t xml:space="preserve">Góc còng </w:t>
      </w:r>
      <w:r w:rsidR="005702F1" w:rsidRPr="002544D4">
        <w:rPr>
          <w:rFonts w:ascii="Times New Roman" w:hAnsi="Times New Roman" w:cs="Times New Roman"/>
          <w:sz w:val="24"/>
          <w:szCs w:val="24"/>
        </w:rPr>
        <w:t>được nắn chỉnh tốt trong phẫu thuật từ 26,21</w:t>
      </w:r>
      <w:r w:rsidR="005702F1" w:rsidRPr="002544D4">
        <w:rPr>
          <w:rFonts w:ascii="Times New Roman" w:hAnsi="Times New Roman" w:cs="Times New Roman"/>
          <w:sz w:val="24"/>
          <w:szCs w:val="24"/>
          <w:vertAlign w:val="superscript"/>
        </w:rPr>
        <w:t>0</w:t>
      </w:r>
      <w:r w:rsidR="005702F1" w:rsidRPr="002544D4">
        <w:rPr>
          <w:rFonts w:ascii="Times New Roman" w:hAnsi="Times New Roman" w:cs="Times New Roman"/>
          <w:sz w:val="24"/>
          <w:szCs w:val="24"/>
        </w:rPr>
        <w:t xml:space="preserve"> xuống còn 3</w:t>
      </w:r>
      <w:r w:rsidR="005702F1" w:rsidRPr="002544D4">
        <w:rPr>
          <w:rFonts w:ascii="Times New Roman" w:hAnsi="Times New Roman" w:cs="Times New Roman"/>
          <w:sz w:val="24"/>
          <w:szCs w:val="24"/>
          <w:vertAlign w:val="superscript"/>
        </w:rPr>
        <w:t>0</w:t>
      </w:r>
      <w:r w:rsidR="005702F1" w:rsidRPr="002544D4">
        <w:rPr>
          <w:rFonts w:ascii="Times New Roman" w:hAnsi="Times New Roman" w:cs="Times New Roman"/>
          <w:sz w:val="24"/>
          <w:szCs w:val="24"/>
        </w:rPr>
        <w:t xml:space="preserve"> và duy trì tương đốt tối trong suốt quá trình theo dõi và chỉ tăng thêm 1,41</w:t>
      </w:r>
      <w:r w:rsidR="005702F1" w:rsidRPr="002544D4">
        <w:rPr>
          <w:rFonts w:ascii="Times New Roman" w:hAnsi="Times New Roman" w:cs="Times New Roman"/>
          <w:sz w:val="24"/>
          <w:szCs w:val="24"/>
          <w:vertAlign w:val="superscript"/>
        </w:rPr>
        <w:t>0</w:t>
      </w:r>
      <w:r w:rsidR="005702F1" w:rsidRPr="002544D4">
        <w:rPr>
          <w:rFonts w:ascii="Times New Roman" w:hAnsi="Times New Roman" w:cs="Times New Roman"/>
          <w:sz w:val="24"/>
          <w:szCs w:val="24"/>
        </w:rPr>
        <w:t xml:space="preserve"> (từ</w:t>
      </w:r>
      <w:r w:rsidR="00DA7A4B" w:rsidRPr="002544D4">
        <w:rPr>
          <w:rFonts w:ascii="Times New Roman" w:hAnsi="Times New Roman" w:cs="Times New Roman"/>
          <w:sz w:val="24"/>
          <w:szCs w:val="24"/>
        </w:rPr>
        <w:t xml:space="preserve"> 3</w:t>
      </w:r>
      <w:r w:rsidR="005702F1" w:rsidRPr="002544D4">
        <w:rPr>
          <w:rFonts w:ascii="Times New Roman" w:hAnsi="Times New Roman" w:cs="Times New Roman"/>
          <w:sz w:val="24"/>
          <w:szCs w:val="24"/>
          <w:vertAlign w:val="superscript"/>
        </w:rPr>
        <w:t>0</w:t>
      </w:r>
      <w:r w:rsidR="005702F1" w:rsidRPr="002544D4">
        <w:rPr>
          <w:rFonts w:ascii="Times New Roman" w:hAnsi="Times New Roman" w:cs="Times New Roman"/>
          <w:sz w:val="24"/>
          <w:szCs w:val="24"/>
        </w:rPr>
        <w:t xml:space="preserve"> sau mổ tăng lên 4,41</w:t>
      </w:r>
      <w:r w:rsidR="005702F1" w:rsidRPr="002544D4">
        <w:rPr>
          <w:rFonts w:ascii="Times New Roman" w:hAnsi="Times New Roman" w:cs="Times New Roman"/>
          <w:sz w:val="24"/>
          <w:szCs w:val="24"/>
          <w:vertAlign w:val="superscript"/>
        </w:rPr>
        <w:t>0</w:t>
      </w:r>
      <w:r w:rsidR="005702F1" w:rsidRPr="002544D4">
        <w:rPr>
          <w:rFonts w:ascii="Times New Roman" w:hAnsi="Times New Roman" w:cs="Times New Roman"/>
          <w:sz w:val="24"/>
          <w:szCs w:val="24"/>
        </w:rPr>
        <w:t>).</w:t>
      </w:r>
      <w:r w:rsidR="003B695A" w:rsidRPr="002544D4">
        <w:rPr>
          <w:rFonts w:ascii="Times New Roman" w:hAnsi="Times New Roman" w:cs="Times New Roman"/>
          <w:sz w:val="24"/>
          <w:szCs w:val="24"/>
        </w:rPr>
        <w:t xml:space="preserve"> </w:t>
      </w:r>
      <w:r w:rsidR="005702F1" w:rsidRPr="002544D4">
        <w:rPr>
          <w:rFonts w:ascii="Times New Roman" w:hAnsi="Times New Roman" w:cs="Times New Roman"/>
          <w:sz w:val="24"/>
          <w:szCs w:val="24"/>
        </w:rPr>
        <w:t>Sự liền xương đạt được 100%</w:t>
      </w:r>
      <w:r w:rsidR="00042661" w:rsidRPr="002544D4">
        <w:rPr>
          <w:rFonts w:ascii="Times New Roman" w:hAnsi="Times New Roman" w:cs="Times New Roman"/>
          <w:sz w:val="24"/>
          <w:szCs w:val="24"/>
        </w:rPr>
        <w:t xml:space="preserve"> do cấu hình vững chắc và nén ép ghép tốt</w:t>
      </w:r>
      <w:r w:rsidR="00B3730D" w:rsidRPr="002544D4">
        <w:rPr>
          <w:rFonts w:ascii="Times New Roman" w:hAnsi="Times New Roman" w:cs="Times New Roman"/>
          <w:sz w:val="24"/>
          <w:szCs w:val="24"/>
        </w:rPr>
        <w:t>.</w:t>
      </w:r>
      <w:r w:rsidR="003B695A" w:rsidRPr="002544D4">
        <w:rPr>
          <w:rFonts w:ascii="Times New Roman" w:hAnsi="Times New Roman" w:cs="Times New Roman"/>
          <w:sz w:val="24"/>
          <w:szCs w:val="24"/>
        </w:rPr>
        <w:t xml:space="preserve"> </w:t>
      </w:r>
      <w:r w:rsidR="005702F1" w:rsidRPr="002544D4">
        <w:rPr>
          <w:rFonts w:ascii="Times New Roman" w:hAnsi="Times New Roman" w:cs="Times New Roman"/>
          <w:sz w:val="24"/>
          <w:szCs w:val="24"/>
        </w:rPr>
        <w:t xml:space="preserve">Sự phục hồi thần kinh chiếm tỉ lệ cao (100% bệnh nhân đều phục hồi thần kinh ít nhất 2 bậc theo phân loại Frankel cải tiến </w:t>
      </w:r>
      <w:r w:rsidR="00042661" w:rsidRPr="002544D4">
        <w:rPr>
          <w:rFonts w:ascii="Times New Roman" w:hAnsi="Times New Roman" w:cs="Times New Roman"/>
          <w:sz w:val="24"/>
          <w:szCs w:val="24"/>
        </w:rPr>
        <w:t>bởi</w:t>
      </w:r>
      <w:r w:rsidR="005702F1" w:rsidRPr="002544D4">
        <w:rPr>
          <w:rFonts w:ascii="Times New Roman" w:hAnsi="Times New Roman" w:cs="Times New Roman"/>
          <w:sz w:val="24"/>
          <w:szCs w:val="24"/>
        </w:rPr>
        <w:t xml:space="preserve"> </w:t>
      </w:r>
      <w:r w:rsidR="001E749B" w:rsidRPr="002544D4">
        <w:rPr>
          <w:rFonts w:ascii="Times New Roman" w:hAnsi="Times New Roman" w:cs="Times New Roman"/>
          <w:sz w:val="24"/>
          <w:szCs w:val="24"/>
        </w:rPr>
        <w:t>Bradford</w:t>
      </w:r>
      <w:r w:rsidR="0057054C" w:rsidRPr="002544D4">
        <w:rPr>
          <w:rFonts w:ascii="Times New Roman" w:hAnsi="Times New Roman" w:cs="Times New Roman"/>
          <w:sz w:val="24"/>
          <w:szCs w:val="24"/>
        </w:rPr>
        <w:t>)</w:t>
      </w:r>
      <w:r w:rsidR="001E749B" w:rsidRPr="002544D4">
        <w:rPr>
          <w:rFonts w:ascii="Times New Roman" w:hAnsi="Times New Roman" w:cs="Times New Roman"/>
          <w:sz w:val="24"/>
          <w:szCs w:val="24"/>
        </w:rPr>
        <w:t>.</w:t>
      </w:r>
      <w:r w:rsidR="003B695A" w:rsidRPr="002544D4">
        <w:rPr>
          <w:rFonts w:ascii="Times New Roman" w:hAnsi="Times New Roman" w:cs="Times New Roman"/>
          <w:sz w:val="24"/>
          <w:szCs w:val="24"/>
        </w:rPr>
        <w:t xml:space="preserve"> </w:t>
      </w:r>
      <w:r w:rsidR="001E749B" w:rsidRPr="002544D4">
        <w:rPr>
          <w:rFonts w:ascii="Times New Roman" w:hAnsi="Times New Roman" w:cs="Times New Roman"/>
          <w:sz w:val="24"/>
          <w:szCs w:val="24"/>
        </w:rPr>
        <w:t>Mức độ đau lưng và khả năng lao động đều đạt kết quả tốt.</w:t>
      </w:r>
    </w:p>
    <w:sectPr w:rsidR="001E749B" w:rsidRPr="002544D4" w:rsidSect="005F3B90">
      <w:headerReference w:type="default" r:id="rId9"/>
      <w:pgSz w:w="11907" w:h="16839" w:code="9"/>
      <w:pgMar w:top="1985"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CF" w:rsidRDefault="00FA6FCF" w:rsidP="00A07DD8">
      <w:pPr>
        <w:spacing w:after="0" w:line="240" w:lineRule="auto"/>
      </w:pPr>
      <w:r>
        <w:separator/>
      </w:r>
    </w:p>
  </w:endnote>
  <w:endnote w:type="continuationSeparator" w:id="0">
    <w:p w:rsidR="00FA6FCF" w:rsidRDefault="00FA6FCF" w:rsidP="00A0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CF" w:rsidRDefault="00FA6FCF" w:rsidP="00A07DD8">
      <w:pPr>
        <w:spacing w:after="0" w:line="240" w:lineRule="auto"/>
      </w:pPr>
      <w:r>
        <w:separator/>
      </w:r>
    </w:p>
  </w:footnote>
  <w:footnote w:type="continuationSeparator" w:id="0">
    <w:p w:rsidR="00FA6FCF" w:rsidRDefault="00FA6FCF" w:rsidP="00A07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103"/>
      <w:docPartObj>
        <w:docPartGallery w:val="Page Numbers (Top of Page)"/>
        <w:docPartUnique/>
      </w:docPartObj>
    </w:sdtPr>
    <w:sdtEndPr/>
    <w:sdtContent>
      <w:p w:rsidR="00AF325D" w:rsidRDefault="00AF325D">
        <w:pPr>
          <w:pStyle w:val="Header"/>
          <w:jc w:val="center"/>
        </w:pPr>
        <w:r>
          <w:fldChar w:fldCharType="begin"/>
        </w:r>
        <w:r>
          <w:instrText xml:space="preserve"> PAGE   \* MERGEFORMAT </w:instrText>
        </w:r>
        <w:r>
          <w:fldChar w:fldCharType="separate"/>
        </w:r>
        <w:r w:rsidR="00D74AE0">
          <w:rPr>
            <w:noProof/>
          </w:rPr>
          <w:t>2</w:t>
        </w:r>
        <w:r>
          <w:rPr>
            <w:noProof/>
          </w:rPr>
          <w:fldChar w:fldCharType="end"/>
        </w:r>
      </w:p>
    </w:sdtContent>
  </w:sdt>
  <w:p w:rsidR="00AF325D" w:rsidRDefault="00AF3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1C2"/>
    <w:multiLevelType w:val="hybridMultilevel"/>
    <w:tmpl w:val="9EE436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00BF0"/>
    <w:multiLevelType w:val="hybridMultilevel"/>
    <w:tmpl w:val="36D4B2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F3816"/>
    <w:multiLevelType w:val="hybridMultilevel"/>
    <w:tmpl w:val="EF5E90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9320550"/>
    <w:multiLevelType w:val="hybridMultilevel"/>
    <w:tmpl w:val="00A2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35558"/>
    <w:multiLevelType w:val="hybridMultilevel"/>
    <w:tmpl w:val="AAF04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DB4DC8"/>
    <w:multiLevelType w:val="hybridMultilevel"/>
    <w:tmpl w:val="4C5827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8E73DA"/>
    <w:multiLevelType w:val="hybridMultilevel"/>
    <w:tmpl w:val="83A02A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3868C0"/>
    <w:multiLevelType w:val="hybridMultilevel"/>
    <w:tmpl w:val="51BE6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7B26D5"/>
    <w:multiLevelType w:val="hybridMultilevel"/>
    <w:tmpl w:val="EE1EA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718FE"/>
    <w:multiLevelType w:val="multilevel"/>
    <w:tmpl w:val="EC5AC66C"/>
    <w:lvl w:ilvl="0">
      <w:start w:val="3"/>
      <w:numFmt w:val="decimal"/>
      <w:lvlText w:val="%1"/>
      <w:lvlJc w:val="left"/>
      <w:pPr>
        <w:ind w:left="750" w:hanging="750"/>
      </w:pPr>
      <w:rPr>
        <w:rFonts w:hint="default"/>
        <w:u w:val="none"/>
      </w:rPr>
    </w:lvl>
    <w:lvl w:ilvl="1">
      <w:start w:val="2"/>
      <w:numFmt w:val="decimal"/>
      <w:lvlText w:val="%1.%2"/>
      <w:lvlJc w:val="left"/>
      <w:pPr>
        <w:ind w:left="750" w:hanging="750"/>
      </w:pPr>
      <w:rPr>
        <w:rFonts w:hint="default"/>
        <w:u w:val="none"/>
      </w:rPr>
    </w:lvl>
    <w:lvl w:ilvl="2">
      <w:start w:val="11"/>
      <w:numFmt w:val="decimal"/>
      <w:lvlText w:val="%1.%2.%3"/>
      <w:lvlJc w:val="left"/>
      <w:pPr>
        <w:ind w:left="750" w:hanging="75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0">
    <w:nsid w:val="1A8E6794"/>
    <w:multiLevelType w:val="hybridMultilevel"/>
    <w:tmpl w:val="E910C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C81346D"/>
    <w:multiLevelType w:val="hybridMultilevel"/>
    <w:tmpl w:val="DBE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A4A2C"/>
    <w:multiLevelType w:val="hybridMultilevel"/>
    <w:tmpl w:val="9FB43D52"/>
    <w:lvl w:ilvl="0" w:tplc="D5107C56">
      <w:start w:val="1"/>
      <w:numFmt w:val="decimal"/>
      <w:lvlText w:val="%1."/>
      <w:lvlJc w:val="left"/>
      <w:pPr>
        <w:tabs>
          <w:tab w:val="num" w:pos="1440"/>
        </w:tabs>
        <w:ind w:left="1440" w:hanging="360"/>
      </w:pPr>
    </w:lvl>
    <w:lvl w:ilvl="1" w:tplc="5C7EBE74">
      <w:numFmt w:val="none"/>
      <w:lvlText w:val=""/>
      <w:lvlJc w:val="left"/>
      <w:pPr>
        <w:tabs>
          <w:tab w:val="num" w:pos="360"/>
        </w:tabs>
      </w:pPr>
    </w:lvl>
    <w:lvl w:ilvl="2" w:tplc="EA80DA64">
      <w:numFmt w:val="none"/>
      <w:lvlText w:val=""/>
      <w:lvlJc w:val="left"/>
      <w:pPr>
        <w:tabs>
          <w:tab w:val="num" w:pos="360"/>
        </w:tabs>
      </w:pPr>
    </w:lvl>
    <w:lvl w:ilvl="3" w:tplc="EFE003E8">
      <w:numFmt w:val="none"/>
      <w:lvlText w:val=""/>
      <w:lvlJc w:val="left"/>
      <w:pPr>
        <w:tabs>
          <w:tab w:val="num" w:pos="360"/>
        </w:tabs>
      </w:pPr>
    </w:lvl>
    <w:lvl w:ilvl="4" w:tplc="5A5624BC">
      <w:numFmt w:val="none"/>
      <w:lvlText w:val=""/>
      <w:lvlJc w:val="left"/>
      <w:pPr>
        <w:tabs>
          <w:tab w:val="num" w:pos="360"/>
        </w:tabs>
      </w:pPr>
    </w:lvl>
    <w:lvl w:ilvl="5" w:tplc="8A2AF37E">
      <w:numFmt w:val="none"/>
      <w:lvlText w:val=""/>
      <w:lvlJc w:val="left"/>
      <w:pPr>
        <w:tabs>
          <w:tab w:val="num" w:pos="360"/>
        </w:tabs>
      </w:pPr>
    </w:lvl>
    <w:lvl w:ilvl="6" w:tplc="CB9479D2">
      <w:numFmt w:val="none"/>
      <w:lvlText w:val=""/>
      <w:lvlJc w:val="left"/>
      <w:pPr>
        <w:tabs>
          <w:tab w:val="num" w:pos="360"/>
        </w:tabs>
      </w:pPr>
    </w:lvl>
    <w:lvl w:ilvl="7" w:tplc="05DC0462">
      <w:numFmt w:val="none"/>
      <w:lvlText w:val=""/>
      <w:lvlJc w:val="left"/>
      <w:pPr>
        <w:tabs>
          <w:tab w:val="num" w:pos="360"/>
        </w:tabs>
      </w:pPr>
    </w:lvl>
    <w:lvl w:ilvl="8" w:tplc="8D464648">
      <w:numFmt w:val="none"/>
      <w:lvlText w:val=""/>
      <w:lvlJc w:val="left"/>
      <w:pPr>
        <w:tabs>
          <w:tab w:val="num" w:pos="360"/>
        </w:tabs>
      </w:pPr>
    </w:lvl>
  </w:abstractNum>
  <w:abstractNum w:abstractNumId="13">
    <w:nsid w:val="22014787"/>
    <w:multiLevelType w:val="hybridMultilevel"/>
    <w:tmpl w:val="9C68EE4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51B39A4"/>
    <w:multiLevelType w:val="hybridMultilevel"/>
    <w:tmpl w:val="66A65474"/>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5">
    <w:nsid w:val="25E20252"/>
    <w:multiLevelType w:val="hybridMultilevel"/>
    <w:tmpl w:val="8556D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7343907"/>
    <w:multiLevelType w:val="hybridMultilevel"/>
    <w:tmpl w:val="E02A65C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D891D10"/>
    <w:multiLevelType w:val="hybridMultilevel"/>
    <w:tmpl w:val="65AE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70B1D"/>
    <w:multiLevelType w:val="hybridMultilevel"/>
    <w:tmpl w:val="07D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84318"/>
    <w:multiLevelType w:val="hybridMultilevel"/>
    <w:tmpl w:val="83DC2C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B49281F"/>
    <w:multiLevelType w:val="hybridMultilevel"/>
    <w:tmpl w:val="F3F00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D604854"/>
    <w:multiLevelType w:val="hybridMultilevel"/>
    <w:tmpl w:val="0C9A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A14C8A"/>
    <w:multiLevelType w:val="hybridMultilevel"/>
    <w:tmpl w:val="1F962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30B461E"/>
    <w:multiLevelType w:val="hybridMultilevel"/>
    <w:tmpl w:val="5C9C3C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4302633"/>
    <w:multiLevelType w:val="hybridMultilevel"/>
    <w:tmpl w:val="3B56B104"/>
    <w:lvl w:ilvl="0" w:tplc="7946E7E8">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55C77BF"/>
    <w:multiLevelType w:val="hybridMultilevel"/>
    <w:tmpl w:val="519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A3D9C"/>
    <w:multiLevelType w:val="hybridMultilevel"/>
    <w:tmpl w:val="7BA4DF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8226A1D"/>
    <w:multiLevelType w:val="hybridMultilevel"/>
    <w:tmpl w:val="430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46C35"/>
    <w:multiLevelType w:val="hybridMultilevel"/>
    <w:tmpl w:val="E8405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20D4A40"/>
    <w:multiLevelType w:val="hybridMultilevel"/>
    <w:tmpl w:val="80C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812A4"/>
    <w:multiLevelType w:val="hybridMultilevel"/>
    <w:tmpl w:val="91D66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820D16"/>
    <w:multiLevelType w:val="hybridMultilevel"/>
    <w:tmpl w:val="B700E95A"/>
    <w:lvl w:ilvl="0" w:tplc="B576EFF4">
      <w:start w:val="1"/>
      <w:numFmt w:val="decimal"/>
      <w:lvlText w:val="%1."/>
      <w:lvlJc w:val="left"/>
      <w:pPr>
        <w:tabs>
          <w:tab w:val="num" w:pos="644"/>
        </w:tabs>
        <w:ind w:left="644" w:hanging="360"/>
      </w:pPr>
      <w:rPr>
        <w:i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AF61F4"/>
    <w:multiLevelType w:val="hybridMultilevel"/>
    <w:tmpl w:val="52E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B1680"/>
    <w:multiLevelType w:val="hybridMultilevel"/>
    <w:tmpl w:val="D5606C5C"/>
    <w:lvl w:ilvl="0" w:tplc="1FBCB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1A231A"/>
    <w:multiLevelType w:val="hybridMultilevel"/>
    <w:tmpl w:val="A8D69D06"/>
    <w:lvl w:ilvl="0" w:tplc="8DE6223E">
      <w:start w:val="1"/>
      <w:numFmt w:val="decimal"/>
      <w:lvlText w:val="%1."/>
      <w:lvlJc w:val="left"/>
      <w:pPr>
        <w:tabs>
          <w:tab w:val="num" w:pos="1080"/>
        </w:tabs>
        <w:ind w:left="1080" w:hanging="360"/>
      </w:pPr>
      <w:rPr>
        <w:rFonts w:hint="default"/>
      </w:rPr>
    </w:lvl>
    <w:lvl w:ilvl="1" w:tplc="EB6E7FCC">
      <w:numFmt w:val="none"/>
      <w:lvlText w:val=""/>
      <w:lvlJc w:val="left"/>
      <w:pPr>
        <w:tabs>
          <w:tab w:val="num" w:pos="360"/>
        </w:tabs>
      </w:pPr>
    </w:lvl>
    <w:lvl w:ilvl="2" w:tplc="38602A20">
      <w:numFmt w:val="none"/>
      <w:lvlText w:val=""/>
      <w:lvlJc w:val="left"/>
      <w:pPr>
        <w:tabs>
          <w:tab w:val="num" w:pos="360"/>
        </w:tabs>
      </w:pPr>
    </w:lvl>
    <w:lvl w:ilvl="3" w:tplc="773CDC16">
      <w:numFmt w:val="none"/>
      <w:lvlText w:val=""/>
      <w:lvlJc w:val="left"/>
      <w:pPr>
        <w:tabs>
          <w:tab w:val="num" w:pos="360"/>
        </w:tabs>
      </w:pPr>
    </w:lvl>
    <w:lvl w:ilvl="4" w:tplc="DAFC7A7C">
      <w:numFmt w:val="none"/>
      <w:lvlText w:val=""/>
      <w:lvlJc w:val="left"/>
      <w:pPr>
        <w:tabs>
          <w:tab w:val="num" w:pos="360"/>
        </w:tabs>
      </w:pPr>
    </w:lvl>
    <w:lvl w:ilvl="5" w:tplc="89D8B1BA">
      <w:numFmt w:val="none"/>
      <w:lvlText w:val=""/>
      <w:lvlJc w:val="left"/>
      <w:pPr>
        <w:tabs>
          <w:tab w:val="num" w:pos="360"/>
        </w:tabs>
      </w:pPr>
    </w:lvl>
    <w:lvl w:ilvl="6" w:tplc="CAC20BA4">
      <w:numFmt w:val="none"/>
      <w:lvlText w:val=""/>
      <w:lvlJc w:val="left"/>
      <w:pPr>
        <w:tabs>
          <w:tab w:val="num" w:pos="360"/>
        </w:tabs>
      </w:pPr>
    </w:lvl>
    <w:lvl w:ilvl="7" w:tplc="DB608BD0">
      <w:numFmt w:val="none"/>
      <w:lvlText w:val=""/>
      <w:lvlJc w:val="left"/>
      <w:pPr>
        <w:tabs>
          <w:tab w:val="num" w:pos="360"/>
        </w:tabs>
      </w:pPr>
    </w:lvl>
    <w:lvl w:ilvl="8" w:tplc="31FE598C">
      <w:numFmt w:val="none"/>
      <w:lvlText w:val=""/>
      <w:lvlJc w:val="left"/>
      <w:pPr>
        <w:tabs>
          <w:tab w:val="num" w:pos="360"/>
        </w:tabs>
      </w:pPr>
    </w:lvl>
  </w:abstractNum>
  <w:abstractNum w:abstractNumId="35">
    <w:nsid w:val="71441DFC"/>
    <w:multiLevelType w:val="hybridMultilevel"/>
    <w:tmpl w:val="F4EE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F381C"/>
    <w:multiLevelType w:val="hybridMultilevel"/>
    <w:tmpl w:val="97FA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C3503"/>
    <w:multiLevelType w:val="hybridMultilevel"/>
    <w:tmpl w:val="CCC41196"/>
    <w:lvl w:ilvl="0" w:tplc="2A6A8822">
      <w:start w:val="1"/>
      <w:numFmt w:val="decimal"/>
      <w:lvlText w:val="%1."/>
      <w:lvlJc w:val="left"/>
      <w:pPr>
        <w:tabs>
          <w:tab w:val="num" w:pos="1440"/>
        </w:tabs>
        <w:ind w:left="1440" w:hanging="360"/>
      </w:pPr>
    </w:lvl>
    <w:lvl w:ilvl="1" w:tplc="F9B658CA">
      <w:numFmt w:val="none"/>
      <w:lvlText w:val=""/>
      <w:lvlJc w:val="left"/>
      <w:pPr>
        <w:tabs>
          <w:tab w:val="num" w:pos="360"/>
        </w:tabs>
      </w:pPr>
    </w:lvl>
    <w:lvl w:ilvl="2" w:tplc="BB8A1436">
      <w:numFmt w:val="none"/>
      <w:lvlText w:val=""/>
      <w:lvlJc w:val="left"/>
      <w:pPr>
        <w:tabs>
          <w:tab w:val="num" w:pos="360"/>
        </w:tabs>
      </w:pPr>
    </w:lvl>
    <w:lvl w:ilvl="3" w:tplc="CECE4BA4">
      <w:numFmt w:val="none"/>
      <w:lvlText w:val=""/>
      <w:lvlJc w:val="left"/>
      <w:pPr>
        <w:tabs>
          <w:tab w:val="num" w:pos="360"/>
        </w:tabs>
      </w:pPr>
    </w:lvl>
    <w:lvl w:ilvl="4" w:tplc="5F5E28D4">
      <w:numFmt w:val="none"/>
      <w:lvlText w:val=""/>
      <w:lvlJc w:val="left"/>
      <w:pPr>
        <w:tabs>
          <w:tab w:val="num" w:pos="360"/>
        </w:tabs>
      </w:pPr>
    </w:lvl>
    <w:lvl w:ilvl="5" w:tplc="CC46358C">
      <w:numFmt w:val="none"/>
      <w:lvlText w:val=""/>
      <w:lvlJc w:val="left"/>
      <w:pPr>
        <w:tabs>
          <w:tab w:val="num" w:pos="360"/>
        </w:tabs>
      </w:pPr>
    </w:lvl>
    <w:lvl w:ilvl="6" w:tplc="B2FE61C2">
      <w:numFmt w:val="none"/>
      <w:lvlText w:val=""/>
      <w:lvlJc w:val="left"/>
      <w:pPr>
        <w:tabs>
          <w:tab w:val="num" w:pos="360"/>
        </w:tabs>
      </w:pPr>
    </w:lvl>
    <w:lvl w:ilvl="7" w:tplc="EF3A0636">
      <w:numFmt w:val="none"/>
      <w:lvlText w:val=""/>
      <w:lvlJc w:val="left"/>
      <w:pPr>
        <w:tabs>
          <w:tab w:val="num" w:pos="360"/>
        </w:tabs>
      </w:pPr>
    </w:lvl>
    <w:lvl w:ilvl="8" w:tplc="A36C0E0C">
      <w:numFmt w:val="none"/>
      <w:lvlText w:val=""/>
      <w:lvlJc w:val="left"/>
      <w:pPr>
        <w:tabs>
          <w:tab w:val="num" w:pos="360"/>
        </w:tabs>
      </w:pPr>
    </w:lvl>
  </w:abstractNum>
  <w:abstractNum w:abstractNumId="38">
    <w:nsid w:val="792B3586"/>
    <w:multiLevelType w:val="hybridMultilevel"/>
    <w:tmpl w:val="0D5A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A655C"/>
    <w:multiLevelType w:val="multilevel"/>
    <w:tmpl w:val="389879AC"/>
    <w:lvl w:ilvl="0">
      <w:start w:val="1"/>
      <w:numFmt w:val="decimal"/>
      <w:lvlText w:val="%1."/>
      <w:lvlJc w:val="left"/>
      <w:pPr>
        <w:ind w:left="1080" w:hanging="360"/>
      </w:pPr>
      <w:rPr>
        <w:rFonts w:hint="default"/>
      </w:rPr>
    </w:lvl>
    <w:lvl w:ilvl="1">
      <w:start w:val="4"/>
      <w:numFmt w:val="decimal"/>
      <w:isLgl/>
      <w:lvlText w:val="%1.%2"/>
      <w:lvlJc w:val="left"/>
      <w:pPr>
        <w:ind w:left="1395" w:hanging="675"/>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40">
    <w:nsid w:val="7E541EB5"/>
    <w:multiLevelType w:val="hybridMultilevel"/>
    <w:tmpl w:val="555E7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7"/>
  </w:num>
  <w:num w:numId="4">
    <w:abstractNumId w:val="1"/>
  </w:num>
  <w:num w:numId="5">
    <w:abstractNumId w:val="28"/>
  </w:num>
  <w:num w:numId="6">
    <w:abstractNumId w:val="23"/>
  </w:num>
  <w:num w:numId="7">
    <w:abstractNumId w:val="6"/>
  </w:num>
  <w:num w:numId="8">
    <w:abstractNumId w:val="19"/>
  </w:num>
  <w:num w:numId="9">
    <w:abstractNumId w:val="26"/>
  </w:num>
  <w:num w:numId="10">
    <w:abstractNumId w:val="16"/>
  </w:num>
  <w:num w:numId="11">
    <w:abstractNumId w:val="12"/>
  </w:num>
  <w:num w:numId="12">
    <w:abstractNumId w:val="37"/>
  </w:num>
  <w:num w:numId="13">
    <w:abstractNumId w:val="34"/>
  </w:num>
  <w:num w:numId="14">
    <w:abstractNumId w:val="5"/>
  </w:num>
  <w:num w:numId="15">
    <w:abstractNumId w:val="13"/>
  </w:num>
  <w:num w:numId="16">
    <w:abstractNumId w:val="8"/>
  </w:num>
  <w:num w:numId="17">
    <w:abstractNumId w:val="20"/>
  </w:num>
  <w:num w:numId="18">
    <w:abstractNumId w:val="10"/>
  </w:num>
  <w:num w:numId="19">
    <w:abstractNumId w:val="15"/>
  </w:num>
  <w:num w:numId="20">
    <w:abstractNumId w:val="40"/>
  </w:num>
  <w:num w:numId="21">
    <w:abstractNumId w:val="21"/>
  </w:num>
  <w:num w:numId="22">
    <w:abstractNumId w:val="22"/>
  </w:num>
  <w:num w:numId="23">
    <w:abstractNumId w:val="30"/>
  </w:num>
  <w:num w:numId="24">
    <w:abstractNumId w:val="39"/>
  </w:num>
  <w:num w:numId="25">
    <w:abstractNumId w:val="17"/>
  </w:num>
  <w:num w:numId="26">
    <w:abstractNumId w:val="27"/>
  </w:num>
  <w:num w:numId="27">
    <w:abstractNumId w:val="38"/>
  </w:num>
  <w:num w:numId="28">
    <w:abstractNumId w:val="32"/>
  </w:num>
  <w:num w:numId="29">
    <w:abstractNumId w:val="18"/>
  </w:num>
  <w:num w:numId="30">
    <w:abstractNumId w:val="35"/>
  </w:num>
  <w:num w:numId="31">
    <w:abstractNumId w:val="2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4"/>
  </w:num>
  <w:num w:numId="36">
    <w:abstractNumId w:val="25"/>
  </w:num>
  <w:num w:numId="37">
    <w:abstractNumId w:val="24"/>
  </w:num>
  <w:num w:numId="38">
    <w:abstractNumId w:val="2"/>
  </w:num>
  <w:num w:numId="39">
    <w:abstractNumId w:val="0"/>
  </w:num>
  <w:num w:numId="40">
    <w:abstractNumId w:val="33"/>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E65"/>
    <w:rsid w:val="000013B9"/>
    <w:rsid w:val="00001426"/>
    <w:rsid w:val="000014EE"/>
    <w:rsid w:val="000028D9"/>
    <w:rsid w:val="000033C1"/>
    <w:rsid w:val="00004376"/>
    <w:rsid w:val="00004563"/>
    <w:rsid w:val="0000529E"/>
    <w:rsid w:val="00005ADF"/>
    <w:rsid w:val="00005C3A"/>
    <w:rsid w:val="00007F32"/>
    <w:rsid w:val="000105AF"/>
    <w:rsid w:val="0001160B"/>
    <w:rsid w:val="00011D3A"/>
    <w:rsid w:val="0001330D"/>
    <w:rsid w:val="00013944"/>
    <w:rsid w:val="000156CF"/>
    <w:rsid w:val="00020402"/>
    <w:rsid w:val="0002069A"/>
    <w:rsid w:val="00021682"/>
    <w:rsid w:val="00023D17"/>
    <w:rsid w:val="000268DA"/>
    <w:rsid w:val="00026E13"/>
    <w:rsid w:val="0002714B"/>
    <w:rsid w:val="00031849"/>
    <w:rsid w:val="00031981"/>
    <w:rsid w:val="0003285B"/>
    <w:rsid w:val="00034C8A"/>
    <w:rsid w:val="00040964"/>
    <w:rsid w:val="00041A43"/>
    <w:rsid w:val="00042512"/>
    <w:rsid w:val="00042661"/>
    <w:rsid w:val="0004343A"/>
    <w:rsid w:val="000441FB"/>
    <w:rsid w:val="00044C38"/>
    <w:rsid w:val="00044DC5"/>
    <w:rsid w:val="000457CD"/>
    <w:rsid w:val="00045840"/>
    <w:rsid w:val="00045BFE"/>
    <w:rsid w:val="00046A31"/>
    <w:rsid w:val="000506B3"/>
    <w:rsid w:val="000510A2"/>
    <w:rsid w:val="000512D8"/>
    <w:rsid w:val="00052035"/>
    <w:rsid w:val="000524F5"/>
    <w:rsid w:val="000576B1"/>
    <w:rsid w:val="000627AE"/>
    <w:rsid w:val="00064585"/>
    <w:rsid w:val="0006584A"/>
    <w:rsid w:val="000662D2"/>
    <w:rsid w:val="00066645"/>
    <w:rsid w:val="00067231"/>
    <w:rsid w:val="000677F9"/>
    <w:rsid w:val="00070CA3"/>
    <w:rsid w:val="0007230A"/>
    <w:rsid w:val="000723FE"/>
    <w:rsid w:val="0007258C"/>
    <w:rsid w:val="00072D8C"/>
    <w:rsid w:val="000759BE"/>
    <w:rsid w:val="000773C5"/>
    <w:rsid w:val="000774C8"/>
    <w:rsid w:val="00080408"/>
    <w:rsid w:val="0008087D"/>
    <w:rsid w:val="0008207A"/>
    <w:rsid w:val="00082A56"/>
    <w:rsid w:val="00082F26"/>
    <w:rsid w:val="000914FE"/>
    <w:rsid w:val="000927C4"/>
    <w:rsid w:val="00096498"/>
    <w:rsid w:val="00097AF4"/>
    <w:rsid w:val="000A12E0"/>
    <w:rsid w:val="000A53C7"/>
    <w:rsid w:val="000A56D8"/>
    <w:rsid w:val="000A6B66"/>
    <w:rsid w:val="000A7955"/>
    <w:rsid w:val="000B0405"/>
    <w:rsid w:val="000B4BCE"/>
    <w:rsid w:val="000B5980"/>
    <w:rsid w:val="000C0688"/>
    <w:rsid w:val="000C13CD"/>
    <w:rsid w:val="000C48C5"/>
    <w:rsid w:val="000C4A14"/>
    <w:rsid w:val="000C4C87"/>
    <w:rsid w:val="000C5269"/>
    <w:rsid w:val="000C531B"/>
    <w:rsid w:val="000C5FF9"/>
    <w:rsid w:val="000C6443"/>
    <w:rsid w:val="000D02FF"/>
    <w:rsid w:val="000D0373"/>
    <w:rsid w:val="000D0756"/>
    <w:rsid w:val="000D2696"/>
    <w:rsid w:val="000D2719"/>
    <w:rsid w:val="000D339B"/>
    <w:rsid w:val="000D73AE"/>
    <w:rsid w:val="000E2147"/>
    <w:rsid w:val="000E2486"/>
    <w:rsid w:val="000E27C6"/>
    <w:rsid w:val="000E6FDA"/>
    <w:rsid w:val="000F0AE2"/>
    <w:rsid w:val="000F30DB"/>
    <w:rsid w:val="000F3E06"/>
    <w:rsid w:val="000F5CE4"/>
    <w:rsid w:val="000F5E3E"/>
    <w:rsid w:val="000F691A"/>
    <w:rsid w:val="000F7605"/>
    <w:rsid w:val="000F79B8"/>
    <w:rsid w:val="001005BC"/>
    <w:rsid w:val="001005BF"/>
    <w:rsid w:val="001028C7"/>
    <w:rsid w:val="00103970"/>
    <w:rsid w:val="001054DC"/>
    <w:rsid w:val="00110180"/>
    <w:rsid w:val="001117E6"/>
    <w:rsid w:val="00111A8E"/>
    <w:rsid w:val="001125DA"/>
    <w:rsid w:val="00112A27"/>
    <w:rsid w:val="00114C0C"/>
    <w:rsid w:val="00115762"/>
    <w:rsid w:val="00115797"/>
    <w:rsid w:val="00115D4E"/>
    <w:rsid w:val="001174ED"/>
    <w:rsid w:val="00117C86"/>
    <w:rsid w:val="00117E86"/>
    <w:rsid w:val="00122801"/>
    <w:rsid w:val="001230AD"/>
    <w:rsid w:val="001237BB"/>
    <w:rsid w:val="00124AA4"/>
    <w:rsid w:val="0012522D"/>
    <w:rsid w:val="00126DA6"/>
    <w:rsid w:val="00127E07"/>
    <w:rsid w:val="0013109B"/>
    <w:rsid w:val="001315CC"/>
    <w:rsid w:val="00131A50"/>
    <w:rsid w:val="00132ABD"/>
    <w:rsid w:val="001330C9"/>
    <w:rsid w:val="00133CF8"/>
    <w:rsid w:val="00135C5D"/>
    <w:rsid w:val="00136D9F"/>
    <w:rsid w:val="00137D7E"/>
    <w:rsid w:val="00141171"/>
    <w:rsid w:val="00141B4A"/>
    <w:rsid w:val="00141EDD"/>
    <w:rsid w:val="001444E1"/>
    <w:rsid w:val="00144537"/>
    <w:rsid w:val="00144582"/>
    <w:rsid w:val="00145145"/>
    <w:rsid w:val="00146C24"/>
    <w:rsid w:val="00147DA0"/>
    <w:rsid w:val="001518DD"/>
    <w:rsid w:val="00151912"/>
    <w:rsid w:val="00151DDB"/>
    <w:rsid w:val="0015226B"/>
    <w:rsid w:val="0015379D"/>
    <w:rsid w:val="00153F9E"/>
    <w:rsid w:val="00154D5E"/>
    <w:rsid w:val="00155B49"/>
    <w:rsid w:val="00156496"/>
    <w:rsid w:val="001565AA"/>
    <w:rsid w:val="001567EB"/>
    <w:rsid w:val="00156C96"/>
    <w:rsid w:val="00157B95"/>
    <w:rsid w:val="001600EE"/>
    <w:rsid w:val="00161569"/>
    <w:rsid w:val="00161FF0"/>
    <w:rsid w:val="00162DEE"/>
    <w:rsid w:val="00163759"/>
    <w:rsid w:val="00163EBC"/>
    <w:rsid w:val="00165334"/>
    <w:rsid w:val="001674B3"/>
    <w:rsid w:val="00171056"/>
    <w:rsid w:val="00171208"/>
    <w:rsid w:val="00172A4C"/>
    <w:rsid w:val="0017357D"/>
    <w:rsid w:val="001743F5"/>
    <w:rsid w:val="001749DB"/>
    <w:rsid w:val="0017594A"/>
    <w:rsid w:val="00176AFC"/>
    <w:rsid w:val="00177A99"/>
    <w:rsid w:val="00181194"/>
    <w:rsid w:val="00182C6C"/>
    <w:rsid w:val="0018303C"/>
    <w:rsid w:val="00183330"/>
    <w:rsid w:val="00183B84"/>
    <w:rsid w:val="0018412D"/>
    <w:rsid w:val="00185601"/>
    <w:rsid w:val="001857C4"/>
    <w:rsid w:val="00185867"/>
    <w:rsid w:val="00185E19"/>
    <w:rsid w:val="00186BFC"/>
    <w:rsid w:val="00187C44"/>
    <w:rsid w:val="0019183C"/>
    <w:rsid w:val="00192550"/>
    <w:rsid w:val="001930C5"/>
    <w:rsid w:val="00193287"/>
    <w:rsid w:val="00193A51"/>
    <w:rsid w:val="00196689"/>
    <w:rsid w:val="00196BB1"/>
    <w:rsid w:val="001A0EC6"/>
    <w:rsid w:val="001A0F44"/>
    <w:rsid w:val="001A1C2B"/>
    <w:rsid w:val="001A4DC0"/>
    <w:rsid w:val="001A57DF"/>
    <w:rsid w:val="001A58E9"/>
    <w:rsid w:val="001A5CDB"/>
    <w:rsid w:val="001A61C0"/>
    <w:rsid w:val="001A70B6"/>
    <w:rsid w:val="001B0663"/>
    <w:rsid w:val="001B11D9"/>
    <w:rsid w:val="001B1BA8"/>
    <w:rsid w:val="001B4686"/>
    <w:rsid w:val="001B4AE8"/>
    <w:rsid w:val="001B4CC5"/>
    <w:rsid w:val="001B512A"/>
    <w:rsid w:val="001B63A2"/>
    <w:rsid w:val="001B6E87"/>
    <w:rsid w:val="001C0D25"/>
    <w:rsid w:val="001C1016"/>
    <w:rsid w:val="001C129D"/>
    <w:rsid w:val="001C17EC"/>
    <w:rsid w:val="001C28CB"/>
    <w:rsid w:val="001C3052"/>
    <w:rsid w:val="001C35BE"/>
    <w:rsid w:val="001C3863"/>
    <w:rsid w:val="001C3DE9"/>
    <w:rsid w:val="001C478C"/>
    <w:rsid w:val="001C495F"/>
    <w:rsid w:val="001C7F55"/>
    <w:rsid w:val="001D143C"/>
    <w:rsid w:val="001D2BB4"/>
    <w:rsid w:val="001D2E42"/>
    <w:rsid w:val="001D36D7"/>
    <w:rsid w:val="001D402B"/>
    <w:rsid w:val="001D43C0"/>
    <w:rsid w:val="001E0318"/>
    <w:rsid w:val="001E0757"/>
    <w:rsid w:val="001E1524"/>
    <w:rsid w:val="001E1974"/>
    <w:rsid w:val="001E2AD7"/>
    <w:rsid w:val="001E32BC"/>
    <w:rsid w:val="001E3A41"/>
    <w:rsid w:val="001E3DBD"/>
    <w:rsid w:val="001E5864"/>
    <w:rsid w:val="001E6641"/>
    <w:rsid w:val="001E749B"/>
    <w:rsid w:val="001E77B4"/>
    <w:rsid w:val="001F052A"/>
    <w:rsid w:val="001F157E"/>
    <w:rsid w:val="001F4B69"/>
    <w:rsid w:val="001F56FE"/>
    <w:rsid w:val="001F5BE9"/>
    <w:rsid w:val="001F610D"/>
    <w:rsid w:val="0020056D"/>
    <w:rsid w:val="002021EB"/>
    <w:rsid w:val="00202E53"/>
    <w:rsid w:val="0020650D"/>
    <w:rsid w:val="00207CCB"/>
    <w:rsid w:val="00210053"/>
    <w:rsid w:val="0021074C"/>
    <w:rsid w:val="0021165B"/>
    <w:rsid w:val="0021327F"/>
    <w:rsid w:val="002139B5"/>
    <w:rsid w:val="00213DA4"/>
    <w:rsid w:val="002145DB"/>
    <w:rsid w:val="00215AB0"/>
    <w:rsid w:val="00215BFB"/>
    <w:rsid w:val="002177EF"/>
    <w:rsid w:val="002235A0"/>
    <w:rsid w:val="002239A2"/>
    <w:rsid w:val="002260CE"/>
    <w:rsid w:val="002261E9"/>
    <w:rsid w:val="00231E81"/>
    <w:rsid w:val="00231EE9"/>
    <w:rsid w:val="002336FE"/>
    <w:rsid w:val="002349BD"/>
    <w:rsid w:val="00235874"/>
    <w:rsid w:val="00236317"/>
    <w:rsid w:val="0023676A"/>
    <w:rsid w:val="00240ACF"/>
    <w:rsid w:val="00241038"/>
    <w:rsid w:val="00241422"/>
    <w:rsid w:val="0024183D"/>
    <w:rsid w:val="00243009"/>
    <w:rsid w:val="0024314B"/>
    <w:rsid w:val="00244382"/>
    <w:rsid w:val="00245054"/>
    <w:rsid w:val="0024595E"/>
    <w:rsid w:val="00246D86"/>
    <w:rsid w:val="00247B1D"/>
    <w:rsid w:val="00250B97"/>
    <w:rsid w:val="00250EE4"/>
    <w:rsid w:val="00253260"/>
    <w:rsid w:val="002544D4"/>
    <w:rsid w:val="00255320"/>
    <w:rsid w:val="002559E3"/>
    <w:rsid w:val="00256089"/>
    <w:rsid w:val="0025750B"/>
    <w:rsid w:val="002576E5"/>
    <w:rsid w:val="00257EB0"/>
    <w:rsid w:val="00260A21"/>
    <w:rsid w:val="00260E40"/>
    <w:rsid w:val="002613D5"/>
    <w:rsid w:val="002632F6"/>
    <w:rsid w:val="00263509"/>
    <w:rsid w:val="0026365D"/>
    <w:rsid w:val="0026369D"/>
    <w:rsid w:val="00264D1C"/>
    <w:rsid w:val="0027060E"/>
    <w:rsid w:val="00274A1D"/>
    <w:rsid w:val="002758CA"/>
    <w:rsid w:val="002765D3"/>
    <w:rsid w:val="0028033C"/>
    <w:rsid w:val="00280E02"/>
    <w:rsid w:val="00281164"/>
    <w:rsid w:val="00282F96"/>
    <w:rsid w:val="00284612"/>
    <w:rsid w:val="002902F2"/>
    <w:rsid w:val="002903DC"/>
    <w:rsid w:val="0029056C"/>
    <w:rsid w:val="002913C5"/>
    <w:rsid w:val="0029194B"/>
    <w:rsid w:val="00294684"/>
    <w:rsid w:val="00295CEC"/>
    <w:rsid w:val="00297031"/>
    <w:rsid w:val="0029773A"/>
    <w:rsid w:val="002A05B9"/>
    <w:rsid w:val="002A05E3"/>
    <w:rsid w:val="002A098A"/>
    <w:rsid w:val="002A09C6"/>
    <w:rsid w:val="002A0F3A"/>
    <w:rsid w:val="002A1844"/>
    <w:rsid w:val="002A18E2"/>
    <w:rsid w:val="002A1AAF"/>
    <w:rsid w:val="002A1F4A"/>
    <w:rsid w:val="002A2D19"/>
    <w:rsid w:val="002A4DCB"/>
    <w:rsid w:val="002A553F"/>
    <w:rsid w:val="002A5A10"/>
    <w:rsid w:val="002B158B"/>
    <w:rsid w:val="002B18D5"/>
    <w:rsid w:val="002B202D"/>
    <w:rsid w:val="002B35AF"/>
    <w:rsid w:val="002B52C6"/>
    <w:rsid w:val="002B5920"/>
    <w:rsid w:val="002B593D"/>
    <w:rsid w:val="002B6C88"/>
    <w:rsid w:val="002C08E2"/>
    <w:rsid w:val="002C09E5"/>
    <w:rsid w:val="002C0B91"/>
    <w:rsid w:val="002C0D8E"/>
    <w:rsid w:val="002C336F"/>
    <w:rsid w:val="002C4976"/>
    <w:rsid w:val="002C576B"/>
    <w:rsid w:val="002C6556"/>
    <w:rsid w:val="002D0255"/>
    <w:rsid w:val="002D0BAE"/>
    <w:rsid w:val="002D2DDF"/>
    <w:rsid w:val="002D4CAD"/>
    <w:rsid w:val="002D73C8"/>
    <w:rsid w:val="002D7A82"/>
    <w:rsid w:val="002E016D"/>
    <w:rsid w:val="002E0E81"/>
    <w:rsid w:val="002E2376"/>
    <w:rsid w:val="002E2F1E"/>
    <w:rsid w:val="002E30F5"/>
    <w:rsid w:val="002E3230"/>
    <w:rsid w:val="002E3F83"/>
    <w:rsid w:val="002E43B9"/>
    <w:rsid w:val="002E59A8"/>
    <w:rsid w:val="002E5C7F"/>
    <w:rsid w:val="002E6759"/>
    <w:rsid w:val="002F1F43"/>
    <w:rsid w:val="002F2BDE"/>
    <w:rsid w:val="002F44D6"/>
    <w:rsid w:val="002F6B8B"/>
    <w:rsid w:val="002F6FBC"/>
    <w:rsid w:val="00300BC5"/>
    <w:rsid w:val="00301E6C"/>
    <w:rsid w:val="003038C1"/>
    <w:rsid w:val="0030450B"/>
    <w:rsid w:val="003050A0"/>
    <w:rsid w:val="003066B4"/>
    <w:rsid w:val="00312DE6"/>
    <w:rsid w:val="003142EC"/>
    <w:rsid w:val="00316D26"/>
    <w:rsid w:val="0031788F"/>
    <w:rsid w:val="0032150E"/>
    <w:rsid w:val="00321DBC"/>
    <w:rsid w:val="00322B12"/>
    <w:rsid w:val="003232D1"/>
    <w:rsid w:val="00326D29"/>
    <w:rsid w:val="00330E0D"/>
    <w:rsid w:val="0033187E"/>
    <w:rsid w:val="00333E20"/>
    <w:rsid w:val="0033467F"/>
    <w:rsid w:val="00335480"/>
    <w:rsid w:val="00335502"/>
    <w:rsid w:val="00335774"/>
    <w:rsid w:val="00336FA3"/>
    <w:rsid w:val="00344B30"/>
    <w:rsid w:val="00346B60"/>
    <w:rsid w:val="00347393"/>
    <w:rsid w:val="00347717"/>
    <w:rsid w:val="00347A1E"/>
    <w:rsid w:val="00351459"/>
    <w:rsid w:val="003529B5"/>
    <w:rsid w:val="00352B30"/>
    <w:rsid w:val="003559AE"/>
    <w:rsid w:val="003561BC"/>
    <w:rsid w:val="00361311"/>
    <w:rsid w:val="00361EF0"/>
    <w:rsid w:val="003642DA"/>
    <w:rsid w:val="00364A73"/>
    <w:rsid w:val="00364F45"/>
    <w:rsid w:val="00365180"/>
    <w:rsid w:val="00371AD4"/>
    <w:rsid w:val="00371F76"/>
    <w:rsid w:val="003724AD"/>
    <w:rsid w:val="00374C09"/>
    <w:rsid w:val="003762E2"/>
    <w:rsid w:val="003774A6"/>
    <w:rsid w:val="00381476"/>
    <w:rsid w:val="0038298A"/>
    <w:rsid w:val="00385EB7"/>
    <w:rsid w:val="003872AF"/>
    <w:rsid w:val="00391AAE"/>
    <w:rsid w:val="00394B0F"/>
    <w:rsid w:val="003950DD"/>
    <w:rsid w:val="003970D9"/>
    <w:rsid w:val="003971E5"/>
    <w:rsid w:val="003978B9"/>
    <w:rsid w:val="003A0D81"/>
    <w:rsid w:val="003A2529"/>
    <w:rsid w:val="003A3051"/>
    <w:rsid w:val="003A45A4"/>
    <w:rsid w:val="003A5A3D"/>
    <w:rsid w:val="003A6445"/>
    <w:rsid w:val="003A68CE"/>
    <w:rsid w:val="003B15B8"/>
    <w:rsid w:val="003B18DA"/>
    <w:rsid w:val="003B3AA3"/>
    <w:rsid w:val="003B3C04"/>
    <w:rsid w:val="003B50E9"/>
    <w:rsid w:val="003B5DD5"/>
    <w:rsid w:val="003B695A"/>
    <w:rsid w:val="003B79B3"/>
    <w:rsid w:val="003C2777"/>
    <w:rsid w:val="003C4767"/>
    <w:rsid w:val="003C483E"/>
    <w:rsid w:val="003C4CAD"/>
    <w:rsid w:val="003C531E"/>
    <w:rsid w:val="003D00B6"/>
    <w:rsid w:val="003D0D15"/>
    <w:rsid w:val="003D1649"/>
    <w:rsid w:val="003D222C"/>
    <w:rsid w:val="003D28EB"/>
    <w:rsid w:val="003D3165"/>
    <w:rsid w:val="003D3286"/>
    <w:rsid w:val="003D3E69"/>
    <w:rsid w:val="003D4078"/>
    <w:rsid w:val="003D6C8A"/>
    <w:rsid w:val="003D716E"/>
    <w:rsid w:val="003D74D1"/>
    <w:rsid w:val="003E038E"/>
    <w:rsid w:val="003E068B"/>
    <w:rsid w:val="003E0714"/>
    <w:rsid w:val="003E16DF"/>
    <w:rsid w:val="003E1844"/>
    <w:rsid w:val="003E1E61"/>
    <w:rsid w:val="003E60AD"/>
    <w:rsid w:val="003E77D1"/>
    <w:rsid w:val="003F1575"/>
    <w:rsid w:val="003F1CF4"/>
    <w:rsid w:val="003F4025"/>
    <w:rsid w:val="003F486C"/>
    <w:rsid w:val="003F664F"/>
    <w:rsid w:val="003F68CB"/>
    <w:rsid w:val="0040127E"/>
    <w:rsid w:val="00402248"/>
    <w:rsid w:val="00404E56"/>
    <w:rsid w:val="004051E3"/>
    <w:rsid w:val="004052EE"/>
    <w:rsid w:val="00405519"/>
    <w:rsid w:val="0040621D"/>
    <w:rsid w:val="00406EB3"/>
    <w:rsid w:val="00407BC5"/>
    <w:rsid w:val="00410AD9"/>
    <w:rsid w:val="0041170B"/>
    <w:rsid w:val="0041246B"/>
    <w:rsid w:val="004130DF"/>
    <w:rsid w:val="004131A3"/>
    <w:rsid w:val="0041326D"/>
    <w:rsid w:val="004154AC"/>
    <w:rsid w:val="00415938"/>
    <w:rsid w:val="00420552"/>
    <w:rsid w:val="004217E9"/>
    <w:rsid w:val="00424900"/>
    <w:rsid w:val="0042569B"/>
    <w:rsid w:val="00426123"/>
    <w:rsid w:val="00431715"/>
    <w:rsid w:val="004353EA"/>
    <w:rsid w:val="00435799"/>
    <w:rsid w:val="00436829"/>
    <w:rsid w:val="0043747A"/>
    <w:rsid w:val="004377FE"/>
    <w:rsid w:val="00437DA2"/>
    <w:rsid w:val="00440B26"/>
    <w:rsid w:val="00442364"/>
    <w:rsid w:val="00442818"/>
    <w:rsid w:val="004445F4"/>
    <w:rsid w:val="004449FA"/>
    <w:rsid w:val="0044596A"/>
    <w:rsid w:val="00446051"/>
    <w:rsid w:val="004511ED"/>
    <w:rsid w:val="00451DA7"/>
    <w:rsid w:val="00454984"/>
    <w:rsid w:val="004558B4"/>
    <w:rsid w:val="004607B7"/>
    <w:rsid w:val="00462F2B"/>
    <w:rsid w:val="004636A2"/>
    <w:rsid w:val="00463ACF"/>
    <w:rsid w:val="00463E76"/>
    <w:rsid w:val="00464223"/>
    <w:rsid w:val="004642DD"/>
    <w:rsid w:val="00467301"/>
    <w:rsid w:val="00470E91"/>
    <w:rsid w:val="00472AC1"/>
    <w:rsid w:val="00473CE1"/>
    <w:rsid w:val="004740D8"/>
    <w:rsid w:val="0047780E"/>
    <w:rsid w:val="0048035D"/>
    <w:rsid w:val="004804CF"/>
    <w:rsid w:val="004842A4"/>
    <w:rsid w:val="00484E58"/>
    <w:rsid w:val="00485560"/>
    <w:rsid w:val="00485696"/>
    <w:rsid w:val="00485C74"/>
    <w:rsid w:val="00487780"/>
    <w:rsid w:val="004877A3"/>
    <w:rsid w:val="00487CE0"/>
    <w:rsid w:val="00491316"/>
    <w:rsid w:val="00493148"/>
    <w:rsid w:val="0049369A"/>
    <w:rsid w:val="00493769"/>
    <w:rsid w:val="00493EA0"/>
    <w:rsid w:val="004940B3"/>
    <w:rsid w:val="00494294"/>
    <w:rsid w:val="00496A78"/>
    <w:rsid w:val="004A1846"/>
    <w:rsid w:val="004A2338"/>
    <w:rsid w:val="004A29B5"/>
    <w:rsid w:val="004A33CA"/>
    <w:rsid w:val="004A4D2A"/>
    <w:rsid w:val="004A4D53"/>
    <w:rsid w:val="004A5AAA"/>
    <w:rsid w:val="004A66AC"/>
    <w:rsid w:val="004B1315"/>
    <w:rsid w:val="004B1A81"/>
    <w:rsid w:val="004B262C"/>
    <w:rsid w:val="004B263F"/>
    <w:rsid w:val="004B3E65"/>
    <w:rsid w:val="004B5FA0"/>
    <w:rsid w:val="004B629C"/>
    <w:rsid w:val="004B62D6"/>
    <w:rsid w:val="004B7B7F"/>
    <w:rsid w:val="004C20AB"/>
    <w:rsid w:val="004C2B81"/>
    <w:rsid w:val="004C34A0"/>
    <w:rsid w:val="004C3A5E"/>
    <w:rsid w:val="004C4247"/>
    <w:rsid w:val="004C74F7"/>
    <w:rsid w:val="004C78FC"/>
    <w:rsid w:val="004D0AA8"/>
    <w:rsid w:val="004D1456"/>
    <w:rsid w:val="004D25A3"/>
    <w:rsid w:val="004D3A61"/>
    <w:rsid w:val="004D4C0A"/>
    <w:rsid w:val="004D59B0"/>
    <w:rsid w:val="004D640B"/>
    <w:rsid w:val="004D6CCA"/>
    <w:rsid w:val="004E04AC"/>
    <w:rsid w:val="004E29E1"/>
    <w:rsid w:val="004E2BBA"/>
    <w:rsid w:val="004E2DD6"/>
    <w:rsid w:val="004E4270"/>
    <w:rsid w:val="004E5225"/>
    <w:rsid w:val="004E556A"/>
    <w:rsid w:val="004E55C2"/>
    <w:rsid w:val="004F0043"/>
    <w:rsid w:val="004F09B6"/>
    <w:rsid w:val="004F12DB"/>
    <w:rsid w:val="004F1EB2"/>
    <w:rsid w:val="004F3199"/>
    <w:rsid w:val="004F427D"/>
    <w:rsid w:val="004F44EE"/>
    <w:rsid w:val="004F5929"/>
    <w:rsid w:val="004F5A39"/>
    <w:rsid w:val="004F5E69"/>
    <w:rsid w:val="004F79E4"/>
    <w:rsid w:val="00502636"/>
    <w:rsid w:val="005037EB"/>
    <w:rsid w:val="00504558"/>
    <w:rsid w:val="00504698"/>
    <w:rsid w:val="00512278"/>
    <w:rsid w:val="00514D70"/>
    <w:rsid w:val="00517D28"/>
    <w:rsid w:val="00523432"/>
    <w:rsid w:val="00524988"/>
    <w:rsid w:val="005262C8"/>
    <w:rsid w:val="00526C15"/>
    <w:rsid w:val="005306BF"/>
    <w:rsid w:val="00530AF4"/>
    <w:rsid w:val="00532137"/>
    <w:rsid w:val="0053448F"/>
    <w:rsid w:val="00537250"/>
    <w:rsid w:val="0053786A"/>
    <w:rsid w:val="00537894"/>
    <w:rsid w:val="00537E95"/>
    <w:rsid w:val="0054185E"/>
    <w:rsid w:val="00541A71"/>
    <w:rsid w:val="00541AAF"/>
    <w:rsid w:val="0054204D"/>
    <w:rsid w:val="00544153"/>
    <w:rsid w:val="005445E3"/>
    <w:rsid w:val="00544F58"/>
    <w:rsid w:val="005472DF"/>
    <w:rsid w:val="005479FB"/>
    <w:rsid w:val="00552188"/>
    <w:rsid w:val="00552563"/>
    <w:rsid w:val="00552D92"/>
    <w:rsid w:val="00554275"/>
    <w:rsid w:val="005543C2"/>
    <w:rsid w:val="0055480F"/>
    <w:rsid w:val="00555A47"/>
    <w:rsid w:val="005568F4"/>
    <w:rsid w:val="0055735D"/>
    <w:rsid w:val="005603E6"/>
    <w:rsid w:val="00560F06"/>
    <w:rsid w:val="005617F8"/>
    <w:rsid w:val="005620F2"/>
    <w:rsid w:val="005624E9"/>
    <w:rsid w:val="00562C03"/>
    <w:rsid w:val="00562CB3"/>
    <w:rsid w:val="00564F30"/>
    <w:rsid w:val="00565748"/>
    <w:rsid w:val="005657C4"/>
    <w:rsid w:val="0056668E"/>
    <w:rsid w:val="00566F00"/>
    <w:rsid w:val="005702F1"/>
    <w:rsid w:val="0057054C"/>
    <w:rsid w:val="005710BC"/>
    <w:rsid w:val="00571EA6"/>
    <w:rsid w:val="00572E29"/>
    <w:rsid w:val="00573756"/>
    <w:rsid w:val="00573D4E"/>
    <w:rsid w:val="00574617"/>
    <w:rsid w:val="00577D05"/>
    <w:rsid w:val="00580FCF"/>
    <w:rsid w:val="0058246C"/>
    <w:rsid w:val="0058341B"/>
    <w:rsid w:val="0058702F"/>
    <w:rsid w:val="00587165"/>
    <w:rsid w:val="00590F66"/>
    <w:rsid w:val="005917F1"/>
    <w:rsid w:val="0059371E"/>
    <w:rsid w:val="0059465C"/>
    <w:rsid w:val="00596D42"/>
    <w:rsid w:val="00597A14"/>
    <w:rsid w:val="005A12F2"/>
    <w:rsid w:val="005A13F1"/>
    <w:rsid w:val="005A402E"/>
    <w:rsid w:val="005A4791"/>
    <w:rsid w:val="005A5278"/>
    <w:rsid w:val="005B0131"/>
    <w:rsid w:val="005B2803"/>
    <w:rsid w:val="005B3CF9"/>
    <w:rsid w:val="005B5269"/>
    <w:rsid w:val="005B6354"/>
    <w:rsid w:val="005B6DBC"/>
    <w:rsid w:val="005B71E6"/>
    <w:rsid w:val="005B7781"/>
    <w:rsid w:val="005B7C36"/>
    <w:rsid w:val="005C0E11"/>
    <w:rsid w:val="005C1B3F"/>
    <w:rsid w:val="005C330C"/>
    <w:rsid w:val="005C3908"/>
    <w:rsid w:val="005C45FA"/>
    <w:rsid w:val="005C46C1"/>
    <w:rsid w:val="005C5C91"/>
    <w:rsid w:val="005C7ED4"/>
    <w:rsid w:val="005D05AB"/>
    <w:rsid w:val="005D132D"/>
    <w:rsid w:val="005D1DF8"/>
    <w:rsid w:val="005D2C3F"/>
    <w:rsid w:val="005D480B"/>
    <w:rsid w:val="005D5AA5"/>
    <w:rsid w:val="005E0A10"/>
    <w:rsid w:val="005E26E9"/>
    <w:rsid w:val="005E4286"/>
    <w:rsid w:val="005E4D92"/>
    <w:rsid w:val="005E5181"/>
    <w:rsid w:val="005E72C9"/>
    <w:rsid w:val="005F028B"/>
    <w:rsid w:val="005F0555"/>
    <w:rsid w:val="005F16F0"/>
    <w:rsid w:val="005F2508"/>
    <w:rsid w:val="005F2940"/>
    <w:rsid w:val="005F29B8"/>
    <w:rsid w:val="005F315A"/>
    <w:rsid w:val="005F3B90"/>
    <w:rsid w:val="005F3E29"/>
    <w:rsid w:val="005F5B27"/>
    <w:rsid w:val="005F5CBE"/>
    <w:rsid w:val="005F710A"/>
    <w:rsid w:val="006018E5"/>
    <w:rsid w:val="00602C01"/>
    <w:rsid w:val="0060311E"/>
    <w:rsid w:val="00605329"/>
    <w:rsid w:val="00605E95"/>
    <w:rsid w:val="00610018"/>
    <w:rsid w:val="00610F86"/>
    <w:rsid w:val="0061117F"/>
    <w:rsid w:val="006116E2"/>
    <w:rsid w:val="00612E2F"/>
    <w:rsid w:val="00615EC6"/>
    <w:rsid w:val="00616057"/>
    <w:rsid w:val="006166BA"/>
    <w:rsid w:val="00617D07"/>
    <w:rsid w:val="00622D84"/>
    <w:rsid w:val="006230F1"/>
    <w:rsid w:val="00623B05"/>
    <w:rsid w:val="006241EC"/>
    <w:rsid w:val="00624EA3"/>
    <w:rsid w:val="00625EC7"/>
    <w:rsid w:val="00633767"/>
    <w:rsid w:val="00633A58"/>
    <w:rsid w:val="00634B04"/>
    <w:rsid w:val="00635274"/>
    <w:rsid w:val="006356AD"/>
    <w:rsid w:val="00635B91"/>
    <w:rsid w:val="0064124A"/>
    <w:rsid w:val="00641BA9"/>
    <w:rsid w:val="00645E10"/>
    <w:rsid w:val="006471B2"/>
    <w:rsid w:val="00647793"/>
    <w:rsid w:val="00650995"/>
    <w:rsid w:val="00653537"/>
    <w:rsid w:val="00653A42"/>
    <w:rsid w:val="00654A5C"/>
    <w:rsid w:val="00654D28"/>
    <w:rsid w:val="00655314"/>
    <w:rsid w:val="00655514"/>
    <w:rsid w:val="00656115"/>
    <w:rsid w:val="006565F5"/>
    <w:rsid w:val="00656BAF"/>
    <w:rsid w:val="00657C51"/>
    <w:rsid w:val="00663530"/>
    <w:rsid w:val="00664AFE"/>
    <w:rsid w:val="006702AE"/>
    <w:rsid w:val="006739B1"/>
    <w:rsid w:val="00673A11"/>
    <w:rsid w:val="0068056E"/>
    <w:rsid w:val="006818EA"/>
    <w:rsid w:val="0068257B"/>
    <w:rsid w:val="00682A5C"/>
    <w:rsid w:val="0068327F"/>
    <w:rsid w:val="00683CBC"/>
    <w:rsid w:val="006846C2"/>
    <w:rsid w:val="006857F8"/>
    <w:rsid w:val="00691BB1"/>
    <w:rsid w:val="0069589F"/>
    <w:rsid w:val="006958A5"/>
    <w:rsid w:val="00695F78"/>
    <w:rsid w:val="006971FD"/>
    <w:rsid w:val="00697315"/>
    <w:rsid w:val="006A0850"/>
    <w:rsid w:val="006A134F"/>
    <w:rsid w:val="006A2378"/>
    <w:rsid w:val="006A3B96"/>
    <w:rsid w:val="006A4960"/>
    <w:rsid w:val="006A7387"/>
    <w:rsid w:val="006A7C60"/>
    <w:rsid w:val="006A7FF7"/>
    <w:rsid w:val="006B1DE4"/>
    <w:rsid w:val="006B29EB"/>
    <w:rsid w:val="006B647B"/>
    <w:rsid w:val="006B69F4"/>
    <w:rsid w:val="006C27AF"/>
    <w:rsid w:val="006C39DB"/>
    <w:rsid w:val="006C7976"/>
    <w:rsid w:val="006C7E7C"/>
    <w:rsid w:val="006D00A3"/>
    <w:rsid w:val="006D24EC"/>
    <w:rsid w:val="006D3EDD"/>
    <w:rsid w:val="006D42F8"/>
    <w:rsid w:val="006D4DA7"/>
    <w:rsid w:val="006D4FAE"/>
    <w:rsid w:val="006D51AA"/>
    <w:rsid w:val="006E04A4"/>
    <w:rsid w:val="006E284F"/>
    <w:rsid w:val="006E2A41"/>
    <w:rsid w:val="006E3764"/>
    <w:rsid w:val="006E67ED"/>
    <w:rsid w:val="006E735D"/>
    <w:rsid w:val="006E7D91"/>
    <w:rsid w:val="006F1A27"/>
    <w:rsid w:val="006F1AD6"/>
    <w:rsid w:val="006F2357"/>
    <w:rsid w:val="006F4A3E"/>
    <w:rsid w:val="006F4A3F"/>
    <w:rsid w:val="006F4A61"/>
    <w:rsid w:val="006F5E9C"/>
    <w:rsid w:val="006F5ED4"/>
    <w:rsid w:val="006F79D0"/>
    <w:rsid w:val="007049CF"/>
    <w:rsid w:val="00705DFE"/>
    <w:rsid w:val="00707B5B"/>
    <w:rsid w:val="00707E6F"/>
    <w:rsid w:val="007103CC"/>
    <w:rsid w:val="00711B9C"/>
    <w:rsid w:val="00712221"/>
    <w:rsid w:val="0071602D"/>
    <w:rsid w:val="00721EC0"/>
    <w:rsid w:val="00722D2E"/>
    <w:rsid w:val="007248CC"/>
    <w:rsid w:val="00724932"/>
    <w:rsid w:val="00724EBD"/>
    <w:rsid w:val="007263EC"/>
    <w:rsid w:val="00730102"/>
    <w:rsid w:val="0073117B"/>
    <w:rsid w:val="007326A5"/>
    <w:rsid w:val="00732B25"/>
    <w:rsid w:val="007331A5"/>
    <w:rsid w:val="007336FE"/>
    <w:rsid w:val="0073642C"/>
    <w:rsid w:val="00736567"/>
    <w:rsid w:val="00736931"/>
    <w:rsid w:val="00740679"/>
    <w:rsid w:val="00740FC5"/>
    <w:rsid w:val="00741627"/>
    <w:rsid w:val="00743487"/>
    <w:rsid w:val="00745D6A"/>
    <w:rsid w:val="0074616E"/>
    <w:rsid w:val="00746B57"/>
    <w:rsid w:val="00750167"/>
    <w:rsid w:val="007522F8"/>
    <w:rsid w:val="00754C13"/>
    <w:rsid w:val="00755932"/>
    <w:rsid w:val="0075665E"/>
    <w:rsid w:val="00757548"/>
    <w:rsid w:val="007613F3"/>
    <w:rsid w:val="0076152B"/>
    <w:rsid w:val="00762CB2"/>
    <w:rsid w:val="00762FF3"/>
    <w:rsid w:val="007639C1"/>
    <w:rsid w:val="0076440A"/>
    <w:rsid w:val="007665FE"/>
    <w:rsid w:val="007702A9"/>
    <w:rsid w:val="007705ED"/>
    <w:rsid w:val="00772787"/>
    <w:rsid w:val="00776489"/>
    <w:rsid w:val="007777FA"/>
    <w:rsid w:val="00780285"/>
    <w:rsid w:val="00780DB5"/>
    <w:rsid w:val="0078585D"/>
    <w:rsid w:val="00787E8F"/>
    <w:rsid w:val="007942D9"/>
    <w:rsid w:val="007A04FF"/>
    <w:rsid w:val="007A1A0D"/>
    <w:rsid w:val="007A1B3D"/>
    <w:rsid w:val="007A1FC2"/>
    <w:rsid w:val="007A27A4"/>
    <w:rsid w:val="007A3949"/>
    <w:rsid w:val="007A5B65"/>
    <w:rsid w:val="007A67A8"/>
    <w:rsid w:val="007A7583"/>
    <w:rsid w:val="007A7DC4"/>
    <w:rsid w:val="007B0131"/>
    <w:rsid w:val="007B0658"/>
    <w:rsid w:val="007B0F9B"/>
    <w:rsid w:val="007B380F"/>
    <w:rsid w:val="007B3B75"/>
    <w:rsid w:val="007B4126"/>
    <w:rsid w:val="007B59CB"/>
    <w:rsid w:val="007B61C2"/>
    <w:rsid w:val="007B69B4"/>
    <w:rsid w:val="007B6B95"/>
    <w:rsid w:val="007C1B03"/>
    <w:rsid w:val="007C1BD2"/>
    <w:rsid w:val="007C2066"/>
    <w:rsid w:val="007C2299"/>
    <w:rsid w:val="007C2465"/>
    <w:rsid w:val="007C3891"/>
    <w:rsid w:val="007C50F9"/>
    <w:rsid w:val="007C61E8"/>
    <w:rsid w:val="007D15DC"/>
    <w:rsid w:val="007D19C0"/>
    <w:rsid w:val="007D4685"/>
    <w:rsid w:val="007D4778"/>
    <w:rsid w:val="007D4DFF"/>
    <w:rsid w:val="007D5625"/>
    <w:rsid w:val="007D6A27"/>
    <w:rsid w:val="007E02B1"/>
    <w:rsid w:val="007F1009"/>
    <w:rsid w:val="007F44AE"/>
    <w:rsid w:val="007F6985"/>
    <w:rsid w:val="007F7077"/>
    <w:rsid w:val="007F7CD2"/>
    <w:rsid w:val="008005E6"/>
    <w:rsid w:val="00801086"/>
    <w:rsid w:val="008016DD"/>
    <w:rsid w:val="008035C8"/>
    <w:rsid w:val="00804755"/>
    <w:rsid w:val="00806B80"/>
    <w:rsid w:val="00807717"/>
    <w:rsid w:val="008127BF"/>
    <w:rsid w:val="008128C3"/>
    <w:rsid w:val="0081685A"/>
    <w:rsid w:val="0082013C"/>
    <w:rsid w:val="00821638"/>
    <w:rsid w:val="008335B1"/>
    <w:rsid w:val="00834FB3"/>
    <w:rsid w:val="00835DDA"/>
    <w:rsid w:val="00837106"/>
    <w:rsid w:val="008375DD"/>
    <w:rsid w:val="00843A17"/>
    <w:rsid w:val="00843ABB"/>
    <w:rsid w:val="0084673E"/>
    <w:rsid w:val="00846C11"/>
    <w:rsid w:val="008477F3"/>
    <w:rsid w:val="00850612"/>
    <w:rsid w:val="00850F4D"/>
    <w:rsid w:val="00853137"/>
    <w:rsid w:val="008555EB"/>
    <w:rsid w:val="008558BA"/>
    <w:rsid w:val="00861A80"/>
    <w:rsid w:val="00861CFF"/>
    <w:rsid w:val="0086626B"/>
    <w:rsid w:val="00866723"/>
    <w:rsid w:val="00870F35"/>
    <w:rsid w:val="0087480C"/>
    <w:rsid w:val="00881188"/>
    <w:rsid w:val="008813D3"/>
    <w:rsid w:val="00882F55"/>
    <w:rsid w:val="00883025"/>
    <w:rsid w:val="008836FD"/>
    <w:rsid w:val="00886107"/>
    <w:rsid w:val="008868B9"/>
    <w:rsid w:val="0088789F"/>
    <w:rsid w:val="008906CD"/>
    <w:rsid w:val="008916B9"/>
    <w:rsid w:val="008955B2"/>
    <w:rsid w:val="00896337"/>
    <w:rsid w:val="00897D29"/>
    <w:rsid w:val="00897DAC"/>
    <w:rsid w:val="008A0AB5"/>
    <w:rsid w:val="008A304F"/>
    <w:rsid w:val="008A3B7B"/>
    <w:rsid w:val="008A41C3"/>
    <w:rsid w:val="008A4D26"/>
    <w:rsid w:val="008A4F7F"/>
    <w:rsid w:val="008A4F96"/>
    <w:rsid w:val="008A660B"/>
    <w:rsid w:val="008A70F8"/>
    <w:rsid w:val="008A7ADF"/>
    <w:rsid w:val="008B1E7F"/>
    <w:rsid w:val="008B23CB"/>
    <w:rsid w:val="008B2F6F"/>
    <w:rsid w:val="008B3074"/>
    <w:rsid w:val="008B3663"/>
    <w:rsid w:val="008B39EC"/>
    <w:rsid w:val="008B4B1C"/>
    <w:rsid w:val="008B59BB"/>
    <w:rsid w:val="008B7ED2"/>
    <w:rsid w:val="008C5025"/>
    <w:rsid w:val="008C57FA"/>
    <w:rsid w:val="008C76A6"/>
    <w:rsid w:val="008D13A3"/>
    <w:rsid w:val="008D414B"/>
    <w:rsid w:val="008D5FE6"/>
    <w:rsid w:val="008D62C6"/>
    <w:rsid w:val="008D6994"/>
    <w:rsid w:val="008D7288"/>
    <w:rsid w:val="008E019D"/>
    <w:rsid w:val="008E0794"/>
    <w:rsid w:val="008E0C97"/>
    <w:rsid w:val="008E246A"/>
    <w:rsid w:val="008F17C0"/>
    <w:rsid w:val="008F1ED2"/>
    <w:rsid w:val="008F2898"/>
    <w:rsid w:val="008F3C89"/>
    <w:rsid w:val="008F403C"/>
    <w:rsid w:val="008F5765"/>
    <w:rsid w:val="008F6235"/>
    <w:rsid w:val="008F6DC7"/>
    <w:rsid w:val="008F7486"/>
    <w:rsid w:val="008F76DF"/>
    <w:rsid w:val="00900E09"/>
    <w:rsid w:val="0090128A"/>
    <w:rsid w:val="00901776"/>
    <w:rsid w:val="00901D53"/>
    <w:rsid w:val="00902F73"/>
    <w:rsid w:val="00906A70"/>
    <w:rsid w:val="00910252"/>
    <w:rsid w:val="00910C79"/>
    <w:rsid w:val="009112D1"/>
    <w:rsid w:val="009128EF"/>
    <w:rsid w:val="0091296E"/>
    <w:rsid w:val="00912CB9"/>
    <w:rsid w:val="009151B7"/>
    <w:rsid w:val="00915502"/>
    <w:rsid w:val="00916DA0"/>
    <w:rsid w:val="009205E4"/>
    <w:rsid w:val="009234B5"/>
    <w:rsid w:val="00923CC8"/>
    <w:rsid w:val="00927AEF"/>
    <w:rsid w:val="00931DD8"/>
    <w:rsid w:val="00933148"/>
    <w:rsid w:val="009332DB"/>
    <w:rsid w:val="009341E6"/>
    <w:rsid w:val="00935CF5"/>
    <w:rsid w:val="0093636D"/>
    <w:rsid w:val="0093701D"/>
    <w:rsid w:val="00937486"/>
    <w:rsid w:val="00940EA8"/>
    <w:rsid w:val="00941213"/>
    <w:rsid w:val="009412BD"/>
    <w:rsid w:val="00941379"/>
    <w:rsid w:val="00941D80"/>
    <w:rsid w:val="009428BB"/>
    <w:rsid w:val="00942D34"/>
    <w:rsid w:val="009437E4"/>
    <w:rsid w:val="00944FC4"/>
    <w:rsid w:val="009478D1"/>
    <w:rsid w:val="009545C7"/>
    <w:rsid w:val="00954A57"/>
    <w:rsid w:val="0095674F"/>
    <w:rsid w:val="00957B6C"/>
    <w:rsid w:val="00961283"/>
    <w:rsid w:val="0096207D"/>
    <w:rsid w:val="009621FB"/>
    <w:rsid w:val="00962F3C"/>
    <w:rsid w:val="00963AFE"/>
    <w:rsid w:val="00964BE5"/>
    <w:rsid w:val="0096684D"/>
    <w:rsid w:val="009670D9"/>
    <w:rsid w:val="00967214"/>
    <w:rsid w:val="00967D47"/>
    <w:rsid w:val="00971994"/>
    <w:rsid w:val="00971B8B"/>
    <w:rsid w:val="00973CA8"/>
    <w:rsid w:val="0097549B"/>
    <w:rsid w:val="00976372"/>
    <w:rsid w:val="00976CD1"/>
    <w:rsid w:val="00977B2E"/>
    <w:rsid w:val="00980586"/>
    <w:rsid w:val="00983077"/>
    <w:rsid w:val="00983D7C"/>
    <w:rsid w:val="00984988"/>
    <w:rsid w:val="00986BA0"/>
    <w:rsid w:val="0098768E"/>
    <w:rsid w:val="009906BC"/>
    <w:rsid w:val="00991BD6"/>
    <w:rsid w:val="00992785"/>
    <w:rsid w:val="0099409D"/>
    <w:rsid w:val="009A0C24"/>
    <w:rsid w:val="009A109C"/>
    <w:rsid w:val="009A3943"/>
    <w:rsid w:val="009A3EB4"/>
    <w:rsid w:val="009A3FF5"/>
    <w:rsid w:val="009A4557"/>
    <w:rsid w:val="009A4836"/>
    <w:rsid w:val="009A7B45"/>
    <w:rsid w:val="009A7E2A"/>
    <w:rsid w:val="009B0808"/>
    <w:rsid w:val="009B11F9"/>
    <w:rsid w:val="009B29BD"/>
    <w:rsid w:val="009B2BE0"/>
    <w:rsid w:val="009B4FDC"/>
    <w:rsid w:val="009B54CA"/>
    <w:rsid w:val="009C17C0"/>
    <w:rsid w:val="009C3D62"/>
    <w:rsid w:val="009C5379"/>
    <w:rsid w:val="009C56B5"/>
    <w:rsid w:val="009C5A2D"/>
    <w:rsid w:val="009D13DD"/>
    <w:rsid w:val="009D2E10"/>
    <w:rsid w:val="009D3DBB"/>
    <w:rsid w:val="009D4195"/>
    <w:rsid w:val="009D5B33"/>
    <w:rsid w:val="009D70D1"/>
    <w:rsid w:val="009D7FB0"/>
    <w:rsid w:val="009E1A10"/>
    <w:rsid w:val="009E1BFD"/>
    <w:rsid w:val="009E1F83"/>
    <w:rsid w:val="009E4C3C"/>
    <w:rsid w:val="009E7198"/>
    <w:rsid w:val="009E782B"/>
    <w:rsid w:val="009F1821"/>
    <w:rsid w:val="009F1A53"/>
    <w:rsid w:val="009F1DFC"/>
    <w:rsid w:val="009F2C8B"/>
    <w:rsid w:val="009F3F3A"/>
    <w:rsid w:val="009F43B0"/>
    <w:rsid w:val="009F5BB3"/>
    <w:rsid w:val="009F6380"/>
    <w:rsid w:val="009F6C83"/>
    <w:rsid w:val="00A007DD"/>
    <w:rsid w:val="00A02D2B"/>
    <w:rsid w:val="00A033C1"/>
    <w:rsid w:val="00A056D6"/>
    <w:rsid w:val="00A05DB2"/>
    <w:rsid w:val="00A077B7"/>
    <w:rsid w:val="00A0785B"/>
    <w:rsid w:val="00A0786C"/>
    <w:rsid w:val="00A079CC"/>
    <w:rsid w:val="00A07DD8"/>
    <w:rsid w:val="00A10611"/>
    <w:rsid w:val="00A10F12"/>
    <w:rsid w:val="00A119EC"/>
    <w:rsid w:val="00A11B5D"/>
    <w:rsid w:val="00A13A06"/>
    <w:rsid w:val="00A13DDA"/>
    <w:rsid w:val="00A14468"/>
    <w:rsid w:val="00A147B0"/>
    <w:rsid w:val="00A14C6D"/>
    <w:rsid w:val="00A15EE1"/>
    <w:rsid w:val="00A209FE"/>
    <w:rsid w:val="00A2131C"/>
    <w:rsid w:val="00A21934"/>
    <w:rsid w:val="00A22C11"/>
    <w:rsid w:val="00A2437F"/>
    <w:rsid w:val="00A24AA8"/>
    <w:rsid w:val="00A254C6"/>
    <w:rsid w:val="00A275A4"/>
    <w:rsid w:val="00A27791"/>
    <w:rsid w:val="00A301D4"/>
    <w:rsid w:val="00A302A4"/>
    <w:rsid w:val="00A30998"/>
    <w:rsid w:val="00A33537"/>
    <w:rsid w:val="00A3435F"/>
    <w:rsid w:val="00A355F6"/>
    <w:rsid w:val="00A35C03"/>
    <w:rsid w:val="00A44C18"/>
    <w:rsid w:val="00A44F06"/>
    <w:rsid w:val="00A45513"/>
    <w:rsid w:val="00A461A5"/>
    <w:rsid w:val="00A47935"/>
    <w:rsid w:val="00A52B2D"/>
    <w:rsid w:val="00A52DED"/>
    <w:rsid w:val="00A53199"/>
    <w:rsid w:val="00A53D3A"/>
    <w:rsid w:val="00A55294"/>
    <w:rsid w:val="00A565A4"/>
    <w:rsid w:val="00A57287"/>
    <w:rsid w:val="00A6083C"/>
    <w:rsid w:val="00A60FBA"/>
    <w:rsid w:val="00A61CCA"/>
    <w:rsid w:val="00A623E4"/>
    <w:rsid w:val="00A70455"/>
    <w:rsid w:val="00A718A5"/>
    <w:rsid w:val="00A7258A"/>
    <w:rsid w:val="00A735CF"/>
    <w:rsid w:val="00A73949"/>
    <w:rsid w:val="00A74D50"/>
    <w:rsid w:val="00A757E5"/>
    <w:rsid w:val="00A81D6D"/>
    <w:rsid w:val="00A822C6"/>
    <w:rsid w:val="00A82B90"/>
    <w:rsid w:val="00A830B9"/>
    <w:rsid w:val="00A837C8"/>
    <w:rsid w:val="00A83F01"/>
    <w:rsid w:val="00A8406D"/>
    <w:rsid w:val="00A84DDB"/>
    <w:rsid w:val="00A8594B"/>
    <w:rsid w:val="00A85E80"/>
    <w:rsid w:val="00A917C4"/>
    <w:rsid w:val="00A91BAB"/>
    <w:rsid w:val="00A91BFC"/>
    <w:rsid w:val="00A92C56"/>
    <w:rsid w:val="00A92CC0"/>
    <w:rsid w:val="00A92F35"/>
    <w:rsid w:val="00A93AE9"/>
    <w:rsid w:val="00A94216"/>
    <w:rsid w:val="00A9485A"/>
    <w:rsid w:val="00A94BAE"/>
    <w:rsid w:val="00A94DF6"/>
    <w:rsid w:val="00A94EEA"/>
    <w:rsid w:val="00A94F5C"/>
    <w:rsid w:val="00A95A51"/>
    <w:rsid w:val="00A95FCC"/>
    <w:rsid w:val="00A967B8"/>
    <w:rsid w:val="00A9759A"/>
    <w:rsid w:val="00AA0762"/>
    <w:rsid w:val="00AA098C"/>
    <w:rsid w:val="00AA0D1F"/>
    <w:rsid w:val="00AA3AEA"/>
    <w:rsid w:val="00AA6B1D"/>
    <w:rsid w:val="00AA7243"/>
    <w:rsid w:val="00AB1092"/>
    <w:rsid w:val="00AB2354"/>
    <w:rsid w:val="00AB517A"/>
    <w:rsid w:val="00AB5274"/>
    <w:rsid w:val="00AB724D"/>
    <w:rsid w:val="00AC0CBB"/>
    <w:rsid w:val="00AC14FE"/>
    <w:rsid w:val="00AC243B"/>
    <w:rsid w:val="00AC2600"/>
    <w:rsid w:val="00AC475F"/>
    <w:rsid w:val="00AC541A"/>
    <w:rsid w:val="00AC5710"/>
    <w:rsid w:val="00AC6118"/>
    <w:rsid w:val="00AC7424"/>
    <w:rsid w:val="00AC784A"/>
    <w:rsid w:val="00AC797A"/>
    <w:rsid w:val="00AD0E18"/>
    <w:rsid w:val="00AD1967"/>
    <w:rsid w:val="00AD32D5"/>
    <w:rsid w:val="00AD33E5"/>
    <w:rsid w:val="00AD4FA5"/>
    <w:rsid w:val="00AD4FCE"/>
    <w:rsid w:val="00AD53A2"/>
    <w:rsid w:val="00AD54B4"/>
    <w:rsid w:val="00AD552E"/>
    <w:rsid w:val="00AD6007"/>
    <w:rsid w:val="00AD7DA7"/>
    <w:rsid w:val="00AE0A28"/>
    <w:rsid w:val="00AE5182"/>
    <w:rsid w:val="00AE6C38"/>
    <w:rsid w:val="00AF325D"/>
    <w:rsid w:val="00AF33D3"/>
    <w:rsid w:val="00AF3E4F"/>
    <w:rsid w:val="00AF442B"/>
    <w:rsid w:val="00AF4BDE"/>
    <w:rsid w:val="00AF6A46"/>
    <w:rsid w:val="00AF7DA2"/>
    <w:rsid w:val="00B0101D"/>
    <w:rsid w:val="00B01A56"/>
    <w:rsid w:val="00B022FD"/>
    <w:rsid w:val="00B0316E"/>
    <w:rsid w:val="00B0342E"/>
    <w:rsid w:val="00B04695"/>
    <w:rsid w:val="00B048A2"/>
    <w:rsid w:val="00B05AD6"/>
    <w:rsid w:val="00B06419"/>
    <w:rsid w:val="00B0674A"/>
    <w:rsid w:val="00B06BDC"/>
    <w:rsid w:val="00B072EA"/>
    <w:rsid w:val="00B078D7"/>
    <w:rsid w:val="00B126C0"/>
    <w:rsid w:val="00B12967"/>
    <w:rsid w:val="00B1416A"/>
    <w:rsid w:val="00B16FA2"/>
    <w:rsid w:val="00B16FFE"/>
    <w:rsid w:val="00B17293"/>
    <w:rsid w:val="00B172A1"/>
    <w:rsid w:val="00B20BE2"/>
    <w:rsid w:val="00B20F59"/>
    <w:rsid w:val="00B23097"/>
    <w:rsid w:val="00B2313A"/>
    <w:rsid w:val="00B30C16"/>
    <w:rsid w:val="00B32C97"/>
    <w:rsid w:val="00B32CD8"/>
    <w:rsid w:val="00B33192"/>
    <w:rsid w:val="00B33CF9"/>
    <w:rsid w:val="00B35C23"/>
    <w:rsid w:val="00B3730D"/>
    <w:rsid w:val="00B413D9"/>
    <w:rsid w:val="00B41669"/>
    <w:rsid w:val="00B43859"/>
    <w:rsid w:val="00B47836"/>
    <w:rsid w:val="00B518E3"/>
    <w:rsid w:val="00B52519"/>
    <w:rsid w:val="00B6084B"/>
    <w:rsid w:val="00B60D31"/>
    <w:rsid w:val="00B63266"/>
    <w:rsid w:val="00B633FF"/>
    <w:rsid w:val="00B67693"/>
    <w:rsid w:val="00B700E0"/>
    <w:rsid w:val="00B7055E"/>
    <w:rsid w:val="00B70F9A"/>
    <w:rsid w:val="00B71126"/>
    <w:rsid w:val="00B725E1"/>
    <w:rsid w:val="00B72FC1"/>
    <w:rsid w:val="00B7322A"/>
    <w:rsid w:val="00B75CCD"/>
    <w:rsid w:val="00B75D64"/>
    <w:rsid w:val="00B761D0"/>
    <w:rsid w:val="00B767BA"/>
    <w:rsid w:val="00B76A26"/>
    <w:rsid w:val="00B76D2E"/>
    <w:rsid w:val="00B7700E"/>
    <w:rsid w:val="00B80577"/>
    <w:rsid w:val="00B81854"/>
    <w:rsid w:val="00B820CE"/>
    <w:rsid w:val="00B823B7"/>
    <w:rsid w:val="00B82A78"/>
    <w:rsid w:val="00B82A7E"/>
    <w:rsid w:val="00B82F4C"/>
    <w:rsid w:val="00B83516"/>
    <w:rsid w:val="00B84FA7"/>
    <w:rsid w:val="00B87EB0"/>
    <w:rsid w:val="00B90C36"/>
    <w:rsid w:val="00B915B7"/>
    <w:rsid w:val="00B93182"/>
    <w:rsid w:val="00B934B5"/>
    <w:rsid w:val="00B9358F"/>
    <w:rsid w:val="00B938B9"/>
    <w:rsid w:val="00B93A11"/>
    <w:rsid w:val="00B94F9A"/>
    <w:rsid w:val="00B958C7"/>
    <w:rsid w:val="00B97701"/>
    <w:rsid w:val="00BA0C08"/>
    <w:rsid w:val="00BA129D"/>
    <w:rsid w:val="00BA195B"/>
    <w:rsid w:val="00BA2B69"/>
    <w:rsid w:val="00BA36AC"/>
    <w:rsid w:val="00BA39B3"/>
    <w:rsid w:val="00BA4B4B"/>
    <w:rsid w:val="00BA53D1"/>
    <w:rsid w:val="00BA624C"/>
    <w:rsid w:val="00BA631A"/>
    <w:rsid w:val="00BA7435"/>
    <w:rsid w:val="00BB0789"/>
    <w:rsid w:val="00BB0B11"/>
    <w:rsid w:val="00BB16EA"/>
    <w:rsid w:val="00BB1F04"/>
    <w:rsid w:val="00BB2EAF"/>
    <w:rsid w:val="00BB3F9F"/>
    <w:rsid w:val="00BB543D"/>
    <w:rsid w:val="00BB6D01"/>
    <w:rsid w:val="00BB79DA"/>
    <w:rsid w:val="00BC0320"/>
    <w:rsid w:val="00BC1596"/>
    <w:rsid w:val="00BC1AF6"/>
    <w:rsid w:val="00BC238A"/>
    <w:rsid w:val="00BC2685"/>
    <w:rsid w:val="00BC30FD"/>
    <w:rsid w:val="00BC3662"/>
    <w:rsid w:val="00BC7A20"/>
    <w:rsid w:val="00BD2175"/>
    <w:rsid w:val="00BD2745"/>
    <w:rsid w:val="00BD50DE"/>
    <w:rsid w:val="00BD57F0"/>
    <w:rsid w:val="00BD615F"/>
    <w:rsid w:val="00BD6D08"/>
    <w:rsid w:val="00BD781D"/>
    <w:rsid w:val="00BE0D40"/>
    <w:rsid w:val="00BE1120"/>
    <w:rsid w:val="00BE2399"/>
    <w:rsid w:val="00BE2A65"/>
    <w:rsid w:val="00BE31E6"/>
    <w:rsid w:val="00BE777D"/>
    <w:rsid w:val="00BE7BD3"/>
    <w:rsid w:val="00BF0AC6"/>
    <w:rsid w:val="00BF2D0E"/>
    <w:rsid w:val="00BF2D85"/>
    <w:rsid w:val="00BF4918"/>
    <w:rsid w:val="00BF7D4D"/>
    <w:rsid w:val="00C028B4"/>
    <w:rsid w:val="00C03924"/>
    <w:rsid w:val="00C052F7"/>
    <w:rsid w:val="00C06F6B"/>
    <w:rsid w:val="00C1101B"/>
    <w:rsid w:val="00C1188D"/>
    <w:rsid w:val="00C13CAD"/>
    <w:rsid w:val="00C15918"/>
    <w:rsid w:val="00C1715E"/>
    <w:rsid w:val="00C204B6"/>
    <w:rsid w:val="00C20FA2"/>
    <w:rsid w:val="00C229B4"/>
    <w:rsid w:val="00C23785"/>
    <w:rsid w:val="00C25096"/>
    <w:rsid w:val="00C2541B"/>
    <w:rsid w:val="00C25CA3"/>
    <w:rsid w:val="00C31370"/>
    <w:rsid w:val="00C314BC"/>
    <w:rsid w:val="00C35E03"/>
    <w:rsid w:val="00C35F52"/>
    <w:rsid w:val="00C40856"/>
    <w:rsid w:val="00C41E06"/>
    <w:rsid w:val="00C51F3F"/>
    <w:rsid w:val="00C529E7"/>
    <w:rsid w:val="00C545D6"/>
    <w:rsid w:val="00C54DA2"/>
    <w:rsid w:val="00C56D62"/>
    <w:rsid w:val="00C574D2"/>
    <w:rsid w:val="00C62572"/>
    <w:rsid w:val="00C643C3"/>
    <w:rsid w:val="00C64B39"/>
    <w:rsid w:val="00C6546F"/>
    <w:rsid w:val="00C6566F"/>
    <w:rsid w:val="00C701E1"/>
    <w:rsid w:val="00C728C5"/>
    <w:rsid w:val="00C72EE9"/>
    <w:rsid w:val="00C72FB7"/>
    <w:rsid w:val="00C73089"/>
    <w:rsid w:val="00C738ED"/>
    <w:rsid w:val="00C750B4"/>
    <w:rsid w:val="00C75480"/>
    <w:rsid w:val="00C7733F"/>
    <w:rsid w:val="00C81D51"/>
    <w:rsid w:val="00C81E53"/>
    <w:rsid w:val="00C82790"/>
    <w:rsid w:val="00C82A67"/>
    <w:rsid w:val="00C8331D"/>
    <w:rsid w:val="00C83777"/>
    <w:rsid w:val="00C84D4B"/>
    <w:rsid w:val="00C8571D"/>
    <w:rsid w:val="00C865C9"/>
    <w:rsid w:val="00C87E58"/>
    <w:rsid w:val="00C905E9"/>
    <w:rsid w:val="00C9080D"/>
    <w:rsid w:val="00C91675"/>
    <w:rsid w:val="00C92D32"/>
    <w:rsid w:val="00C95CDA"/>
    <w:rsid w:val="00C97FDF"/>
    <w:rsid w:val="00CA0793"/>
    <w:rsid w:val="00CA1598"/>
    <w:rsid w:val="00CA218E"/>
    <w:rsid w:val="00CA2251"/>
    <w:rsid w:val="00CA2683"/>
    <w:rsid w:val="00CA2934"/>
    <w:rsid w:val="00CA29BA"/>
    <w:rsid w:val="00CA3486"/>
    <w:rsid w:val="00CA5E61"/>
    <w:rsid w:val="00CA6BD8"/>
    <w:rsid w:val="00CA6E87"/>
    <w:rsid w:val="00CB09A1"/>
    <w:rsid w:val="00CB2190"/>
    <w:rsid w:val="00CB576C"/>
    <w:rsid w:val="00CB5993"/>
    <w:rsid w:val="00CB7136"/>
    <w:rsid w:val="00CC0049"/>
    <w:rsid w:val="00CC0F98"/>
    <w:rsid w:val="00CC1859"/>
    <w:rsid w:val="00CC19C3"/>
    <w:rsid w:val="00CC1D15"/>
    <w:rsid w:val="00CC2DE2"/>
    <w:rsid w:val="00CC34D5"/>
    <w:rsid w:val="00CC4002"/>
    <w:rsid w:val="00CC4593"/>
    <w:rsid w:val="00CC51C4"/>
    <w:rsid w:val="00CC6465"/>
    <w:rsid w:val="00CC6B55"/>
    <w:rsid w:val="00CD0FA8"/>
    <w:rsid w:val="00CD1EC3"/>
    <w:rsid w:val="00CD1EF7"/>
    <w:rsid w:val="00CD20A0"/>
    <w:rsid w:val="00CD256A"/>
    <w:rsid w:val="00CD3D8A"/>
    <w:rsid w:val="00CD4500"/>
    <w:rsid w:val="00CD5951"/>
    <w:rsid w:val="00CD7133"/>
    <w:rsid w:val="00CE06AC"/>
    <w:rsid w:val="00CE298A"/>
    <w:rsid w:val="00CE2FA3"/>
    <w:rsid w:val="00CE3FB1"/>
    <w:rsid w:val="00CE4063"/>
    <w:rsid w:val="00CE479A"/>
    <w:rsid w:val="00CE6491"/>
    <w:rsid w:val="00CF183F"/>
    <w:rsid w:val="00CF1E3D"/>
    <w:rsid w:val="00CF1FF5"/>
    <w:rsid w:val="00CF2115"/>
    <w:rsid w:val="00CF2576"/>
    <w:rsid w:val="00CF2E15"/>
    <w:rsid w:val="00CF60BA"/>
    <w:rsid w:val="00CF7661"/>
    <w:rsid w:val="00CF7C79"/>
    <w:rsid w:val="00CF7F67"/>
    <w:rsid w:val="00D00F83"/>
    <w:rsid w:val="00D03B8B"/>
    <w:rsid w:val="00D04DF1"/>
    <w:rsid w:val="00D06FF0"/>
    <w:rsid w:val="00D12A4D"/>
    <w:rsid w:val="00D15251"/>
    <w:rsid w:val="00D17FF3"/>
    <w:rsid w:val="00D2281D"/>
    <w:rsid w:val="00D23854"/>
    <w:rsid w:val="00D24F3B"/>
    <w:rsid w:val="00D25F5D"/>
    <w:rsid w:val="00D26B48"/>
    <w:rsid w:val="00D3088D"/>
    <w:rsid w:val="00D311B2"/>
    <w:rsid w:val="00D3246D"/>
    <w:rsid w:val="00D3246F"/>
    <w:rsid w:val="00D3308C"/>
    <w:rsid w:val="00D3327F"/>
    <w:rsid w:val="00D33E3D"/>
    <w:rsid w:val="00D35638"/>
    <w:rsid w:val="00D364B7"/>
    <w:rsid w:val="00D3748C"/>
    <w:rsid w:val="00D4006E"/>
    <w:rsid w:val="00D42C2C"/>
    <w:rsid w:val="00D43A1A"/>
    <w:rsid w:val="00D45F47"/>
    <w:rsid w:val="00D47F85"/>
    <w:rsid w:val="00D548EF"/>
    <w:rsid w:val="00D54C9E"/>
    <w:rsid w:val="00D55789"/>
    <w:rsid w:val="00D55CC0"/>
    <w:rsid w:val="00D55F2A"/>
    <w:rsid w:val="00D562FC"/>
    <w:rsid w:val="00D566FE"/>
    <w:rsid w:val="00D567A6"/>
    <w:rsid w:val="00D568D7"/>
    <w:rsid w:val="00D60323"/>
    <w:rsid w:val="00D61FF2"/>
    <w:rsid w:val="00D63C9A"/>
    <w:rsid w:val="00D641C3"/>
    <w:rsid w:val="00D64535"/>
    <w:rsid w:val="00D64B50"/>
    <w:rsid w:val="00D66C26"/>
    <w:rsid w:val="00D671B2"/>
    <w:rsid w:val="00D674D6"/>
    <w:rsid w:val="00D67E97"/>
    <w:rsid w:val="00D704EB"/>
    <w:rsid w:val="00D7152E"/>
    <w:rsid w:val="00D71EE6"/>
    <w:rsid w:val="00D7255C"/>
    <w:rsid w:val="00D732C7"/>
    <w:rsid w:val="00D73664"/>
    <w:rsid w:val="00D74AE0"/>
    <w:rsid w:val="00D752E4"/>
    <w:rsid w:val="00D767A8"/>
    <w:rsid w:val="00D76E9F"/>
    <w:rsid w:val="00D8024D"/>
    <w:rsid w:val="00D81D0B"/>
    <w:rsid w:val="00D826E8"/>
    <w:rsid w:val="00D87063"/>
    <w:rsid w:val="00D87408"/>
    <w:rsid w:val="00D90863"/>
    <w:rsid w:val="00D9123D"/>
    <w:rsid w:val="00D92783"/>
    <w:rsid w:val="00D929F2"/>
    <w:rsid w:val="00D93CF0"/>
    <w:rsid w:val="00D94AC7"/>
    <w:rsid w:val="00D9584E"/>
    <w:rsid w:val="00D95C7B"/>
    <w:rsid w:val="00D96360"/>
    <w:rsid w:val="00D96DBD"/>
    <w:rsid w:val="00D977D7"/>
    <w:rsid w:val="00DA0131"/>
    <w:rsid w:val="00DA10A1"/>
    <w:rsid w:val="00DA3490"/>
    <w:rsid w:val="00DA53BC"/>
    <w:rsid w:val="00DA6045"/>
    <w:rsid w:val="00DA64E5"/>
    <w:rsid w:val="00DA675B"/>
    <w:rsid w:val="00DA7A4B"/>
    <w:rsid w:val="00DB045B"/>
    <w:rsid w:val="00DB07FA"/>
    <w:rsid w:val="00DB0BC1"/>
    <w:rsid w:val="00DB1FAC"/>
    <w:rsid w:val="00DB285B"/>
    <w:rsid w:val="00DB496A"/>
    <w:rsid w:val="00DB4ED8"/>
    <w:rsid w:val="00DB51A9"/>
    <w:rsid w:val="00DB5B84"/>
    <w:rsid w:val="00DC468F"/>
    <w:rsid w:val="00DC5BD3"/>
    <w:rsid w:val="00DC6F64"/>
    <w:rsid w:val="00DD0238"/>
    <w:rsid w:val="00DD0FDA"/>
    <w:rsid w:val="00DD14A7"/>
    <w:rsid w:val="00DD1991"/>
    <w:rsid w:val="00DD1CB1"/>
    <w:rsid w:val="00DD22E6"/>
    <w:rsid w:val="00DD27EF"/>
    <w:rsid w:val="00DD28BA"/>
    <w:rsid w:val="00DD29C2"/>
    <w:rsid w:val="00DD2E4E"/>
    <w:rsid w:val="00DD3132"/>
    <w:rsid w:val="00DD33DF"/>
    <w:rsid w:val="00DD4679"/>
    <w:rsid w:val="00DD540B"/>
    <w:rsid w:val="00DD5F21"/>
    <w:rsid w:val="00DD6EA0"/>
    <w:rsid w:val="00DE037F"/>
    <w:rsid w:val="00DE0E08"/>
    <w:rsid w:val="00DE334E"/>
    <w:rsid w:val="00DE3683"/>
    <w:rsid w:val="00DE7833"/>
    <w:rsid w:val="00DF24CC"/>
    <w:rsid w:val="00DF43A5"/>
    <w:rsid w:val="00DF6F5D"/>
    <w:rsid w:val="00E0188D"/>
    <w:rsid w:val="00E023DA"/>
    <w:rsid w:val="00E04BBE"/>
    <w:rsid w:val="00E1224B"/>
    <w:rsid w:val="00E1266A"/>
    <w:rsid w:val="00E14786"/>
    <w:rsid w:val="00E149B9"/>
    <w:rsid w:val="00E15A22"/>
    <w:rsid w:val="00E1680C"/>
    <w:rsid w:val="00E16994"/>
    <w:rsid w:val="00E2121D"/>
    <w:rsid w:val="00E22DDD"/>
    <w:rsid w:val="00E2498A"/>
    <w:rsid w:val="00E25147"/>
    <w:rsid w:val="00E33AF6"/>
    <w:rsid w:val="00E33EA5"/>
    <w:rsid w:val="00E356ED"/>
    <w:rsid w:val="00E3580C"/>
    <w:rsid w:val="00E35D74"/>
    <w:rsid w:val="00E363F3"/>
    <w:rsid w:val="00E37920"/>
    <w:rsid w:val="00E40676"/>
    <w:rsid w:val="00E406CD"/>
    <w:rsid w:val="00E42FB9"/>
    <w:rsid w:val="00E43F79"/>
    <w:rsid w:val="00E46956"/>
    <w:rsid w:val="00E47230"/>
    <w:rsid w:val="00E47432"/>
    <w:rsid w:val="00E5011D"/>
    <w:rsid w:val="00E50B1C"/>
    <w:rsid w:val="00E50D3E"/>
    <w:rsid w:val="00E51849"/>
    <w:rsid w:val="00E52B29"/>
    <w:rsid w:val="00E53E37"/>
    <w:rsid w:val="00E5784A"/>
    <w:rsid w:val="00E62794"/>
    <w:rsid w:val="00E637C7"/>
    <w:rsid w:val="00E64B07"/>
    <w:rsid w:val="00E65966"/>
    <w:rsid w:val="00E660A9"/>
    <w:rsid w:val="00E6669E"/>
    <w:rsid w:val="00E677B0"/>
    <w:rsid w:val="00E700A3"/>
    <w:rsid w:val="00E72093"/>
    <w:rsid w:val="00E72DED"/>
    <w:rsid w:val="00E73D6D"/>
    <w:rsid w:val="00E74956"/>
    <w:rsid w:val="00E76813"/>
    <w:rsid w:val="00E772ED"/>
    <w:rsid w:val="00E80CD7"/>
    <w:rsid w:val="00E810AE"/>
    <w:rsid w:val="00E84128"/>
    <w:rsid w:val="00E86219"/>
    <w:rsid w:val="00E91671"/>
    <w:rsid w:val="00E91F79"/>
    <w:rsid w:val="00E93124"/>
    <w:rsid w:val="00E958AC"/>
    <w:rsid w:val="00E96F0A"/>
    <w:rsid w:val="00E971D2"/>
    <w:rsid w:val="00EA26C1"/>
    <w:rsid w:val="00EA391E"/>
    <w:rsid w:val="00EA548B"/>
    <w:rsid w:val="00EA56F5"/>
    <w:rsid w:val="00EA6D4C"/>
    <w:rsid w:val="00EA6FF6"/>
    <w:rsid w:val="00EB0740"/>
    <w:rsid w:val="00EB1133"/>
    <w:rsid w:val="00EB4641"/>
    <w:rsid w:val="00EB5787"/>
    <w:rsid w:val="00EC07F9"/>
    <w:rsid w:val="00EC1401"/>
    <w:rsid w:val="00EC45D4"/>
    <w:rsid w:val="00EC57AD"/>
    <w:rsid w:val="00EC5B6B"/>
    <w:rsid w:val="00EC7FF4"/>
    <w:rsid w:val="00ED068D"/>
    <w:rsid w:val="00ED14E4"/>
    <w:rsid w:val="00ED26DD"/>
    <w:rsid w:val="00ED347D"/>
    <w:rsid w:val="00ED4BA7"/>
    <w:rsid w:val="00ED5A24"/>
    <w:rsid w:val="00EE072B"/>
    <w:rsid w:val="00EE2301"/>
    <w:rsid w:val="00EE2862"/>
    <w:rsid w:val="00EE31A5"/>
    <w:rsid w:val="00EE3606"/>
    <w:rsid w:val="00EE41DB"/>
    <w:rsid w:val="00EE5997"/>
    <w:rsid w:val="00EE6852"/>
    <w:rsid w:val="00EE6C41"/>
    <w:rsid w:val="00EE6C84"/>
    <w:rsid w:val="00EE7DDD"/>
    <w:rsid w:val="00EF0695"/>
    <w:rsid w:val="00EF07E1"/>
    <w:rsid w:val="00EF0922"/>
    <w:rsid w:val="00EF4874"/>
    <w:rsid w:val="00EF4C28"/>
    <w:rsid w:val="00EF55E0"/>
    <w:rsid w:val="00EF7258"/>
    <w:rsid w:val="00F03727"/>
    <w:rsid w:val="00F05AAD"/>
    <w:rsid w:val="00F06897"/>
    <w:rsid w:val="00F10674"/>
    <w:rsid w:val="00F10BD7"/>
    <w:rsid w:val="00F11F62"/>
    <w:rsid w:val="00F125C5"/>
    <w:rsid w:val="00F133EE"/>
    <w:rsid w:val="00F13E86"/>
    <w:rsid w:val="00F14590"/>
    <w:rsid w:val="00F1484A"/>
    <w:rsid w:val="00F15DDA"/>
    <w:rsid w:val="00F1668C"/>
    <w:rsid w:val="00F169BF"/>
    <w:rsid w:val="00F1739A"/>
    <w:rsid w:val="00F17C92"/>
    <w:rsid w:val="00F2023C"/>
    <w:rsid w:val="00F210A2"/>
    <w:rsid w:val="00F21B64"/>
    <w:rsid w:val="00F21EE8"/>
    <w:rsid w:val="00F222D3"/>
    <w:rsid w:val="00F25AB7"/>
    <w:rsid w:val="00F25CF4"/>
    <w:rsid w:val="00F25D75"/>
    <w:rsid w:val="00F30E7F"/>
    <w:rsid w:val="00F30EB7"/>
    <w:rsid w:val="00F32586"/>
    <w:rsid w:val="00F336E4"/>
    <w:rsid w:val="00F34329"/>
    <w:rsid w:val="00F34C65"/>
    <w:rsid w:val="00F357A2"/>
    <w:rsid w:val="00F367C4"/>
    <w:rsid w:val="00F3723C"/>
    <w:rsid w:val="00F4171A"/>
    <w:rsid w:val="00F44A55"/>
    <w:rsid w:val="00F4528F"/>
    <w:rsid w:val="00F50068"/>
    <w:rsid w:val="00F5069C"/>
    <w:rsid w:val="00F525E7"/>
    <w:rsid w:val="00F52BA8"/>
    <w:rsid w:val="00F55DA2"/>
    <w:rsid w:val="00F56D9C"/>
    <w:rsid w:val="00F60AC2"/>
    <w:rsid w:val="00F61A67"/>
    <w:rsid w:val="00F63AB5"/>
    <w:rsid w:val="00F63BE4"/>
    <w:rsid w:val="00F64643"/>
    <w:rsid w:val="00F67C75"/>
    <w:rsid w:val="00F75E2B"/>
    <w:rsid w:val="00F76628"/>
    <w:rsid w:val="00F76C91"/>
    <w:rsid w:val="00F7748A"/>
    <w:rsid w:val="00F834AB"/>
    <w:rsid w:val="00F834DB"/>
    <w:rsid w:val="00F8382D"/>
    <w:rsid w:val="00F90DDC"/>
    <w:rsid w:val="00F93387"/>
    <w:rsid w:val="00F941A5"/>
    <w:rsid w:val="00F944F6"/>
    <w:rsid w:val="00FA043C"/>
    <w:rsid w:val="00FA206F"/>
    <w:rsid w:val="00FA244E"/>
    <w:rsid w:val="00FA244F"/>
    <w:rsid w:val="00FA2E1F"/>
    <w:rsid w:val="00FA3048"/>
    <w:rsid w:val="00FA4AE1"/>
    <w:rsid w:val="00FA537E"/>
    <w:rsid w:val="00FA61CD"/>
    <w:rsid w:val="00FA6FCF"/>
    <w:rsid w:val="00FA74A8"/>
    <w:rsid w:val="00FB0FD5"/>
    <w:rsid w:val="00FB1423"/>
    <w:rsid w:val="00FB2162"/>
    <w:rsid w:val="00FB501F"/>
    <w:rsid w:val="00FB69C1"/>
    <w:rsid w:val="00FB6DAF"/>
    <w:rsid w:val="00FC1481"/>
    <w:rsid w:val="00FC2D26"/>
    <w:rsid w:val="00FC33B4"/>
    <w:rsid w:val="00FC3C80"/>
    <w:rsid w:val="00FD13DB"/>
    <w:rsid w:val="00FD1A6B"/>
    <w:rsid w:val="00FD1F55"/>
    <w:rsid w:val="00FD2BC1"/>
    <w:rsid w:val="00FE298D"/>
    <w:rsid w:val="00FF0793"/>
    <w:rsid w:val="00FF0A92"/>
    <w:rsid w:val="00FF0C91"/>
    <w:rsid w:val="00FF1173"/>
    <w:rsid w:val="00FF1BBD"/>
    <w:rsid w:val="00FF225A"/>
    <w:rsid w:val="00FF3250"/>
    <w:rsid w:val="00FF65CA"/>
    <w:rsid w:val="00FF6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968A2-E2EE-43D9-8ECB-614B70C9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90"/>
  </w:style>
  <w:style w:type="paragraph" w:styleId="Heading1">
    <w:name w:val="heading 1"/>
    <w:basedOn w:val="Normal"/>
    <w:next w:val="Normal"/>
    <w:link w:val="Heading1Char"/>
    <w:uiPriority w:val="9"/>
    <w:qFormat/>
    <w:rsid w:val="00C17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D6"/>
    <w:pPr>
      <w:ind w:left="720"/>
      <w:contextualSpacing/>
    </w:pPr>
  </w:style>
  <w:style w:type="table" w:styleId="TableGrid">
    <w:name w:val="Table Grid"/>
    <w:basedOn w:val="TableNormal"/>
    <w:uiPriority w:val="59"/>
    <w:rsid w:val="00C35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EF"/>
    <w:rPr>
      <w:rFonts w:ascii="Tahoma" w:hAnsi="Tahoma" w:cs="Tahoma"/>
      <w:sz w:val="16"/>
      <w:szCs w:val="16"/>
    </w:rPr>
  </w:style>
  <w:style w:type="character" w:customStyle="1" w:styleId="Heading1Char">
    <w:name w:val="Heading 1 Char"/>
    <w:basedOn w:val="DefaultParagraphFont"/>
    <w:link w:val="Heading1"/>
    <w:uiPriority w:val="9"/>
    <w:rsid w:val="00C171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0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DD8"/>
  </w:style>
  <w:style w:type="paragraph" w:styleId="Footer">
    <w:name w:val="footer"/>
    <w:basedOn w:val="Normal"/>
    <w:link w:val="FooterChar"/>
    <w:uiPriority w:val="99"/>
    <w:unhideWhenUsed/>
    <w:rsid w:val="00A0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DD8"/>
  </w:style>
  <w:style w:type="paragraph" w:styleId="DocumentMap">
    <w:name w:val="Document Map"/>
    <w:basedOn w:val="Normal"/>
    <w:link w:val="DocumentMapChar"/>
    <w:uiPriority w:val="99"/>
    <w:semiHidden/>
    <w:unhideWhenUsed/>
    <w:rsid w:val="00EF09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0922"/>
    <w:rPr>
      <w:rFonts w:ascii="Tahoma" w:hAnsi="Tahoma" w:cs="Tahoma"/>
      <w:sz w:val="16"/>
      <w:szCs w:val="16"/>
    </w:rPr>
  </w:style>
  <w:style w:type="paragraph" w:styleId="TOC1">
    <w:name w:val="toc 1"/>
    <w:basedOn w:val="Normal"/>
    <w:next w:val="Normal"/>
    <w:autoRedefine/>
    <w:uiPriority w:val="39"/>
    <w:unhideWhenUsed/>
    <w:rsid w:val="00A94DF6"/>
    <w:pPr>
      <w:tabs>
        <w:tab w:val="right" w:leader="dot" w:pos="8778"/>
      </w:tabs>
      <w:spacing w:after="100" w:line="360" w:lineRule="auto"/>
      <w:ind w:left="426" w:hanging="426"/>
    </w:pPr>
    <w:rPr>
      <w:rFonts w:ascii="Times New Roman" w:hAnsi="Times New Roman" w:cs="Times New Roman"/>
      <w:noProof/>
      <w:sz w:val="28"/>
      <w:szCs w:val="28"/>
    </w:rPr>
  </w:style>
  <w:style w:type="paragraph" w:styleId="TOC2">
    <w:name w:val="toc 2"/>
    <w:basedOn w:val="Normal"/>
    <w:next w:val="Normal"/>
    <w:autoRedefine/>
    <w:uiPriority w:val="39"/>
    <w:unhideWhenUsed/>
    <w:rsid w:val="00BC1AF6"/>
    <w:pPr>
      <w:spacing w:after="100"/>
      <w:ind w:left="220"/>
    </w:pPr>
    <w:rPr>
      <w:rFonts w:eastAsiaTheme="minorEastAsia"/>
    </w:rPr>
  </w:style>
  <w:style w:type="paragraph" w:styleId="TOC3">
    <w:name w:val="toc 3"/>
    <w:basedOn w:val="Normal"/>
    <w:next w:val="Normal"/>
    <w:autoRedefine/>
    <w:uiPriority w:val="39"/>
    <w:unhideWhenUsed/>
    <w:rsid w:val="00BC1AF6"/>
    <w:pPr>
      <w:spacing w:after="100"/>
      <w:ind w:left="440"/>
    </w:pPr>
    <w:rPr>
      <w:rFonts w:eastAsiaTheme="minorEastAsia"/>
    </w:rPr>
  </w:style>
  <w:style w:type="paragraph" w:styleId="TOC4">
    <w:name w:val="toc 4"/>
    <w:basedOn w:val="Normal"/>
    <w:next w:val="Normal"/>
    <w:autoRedefine/>
    <w:uiPriority w:val="39"/>
    <w:unhideWhenUsed/>
    <w:rsid w:val="00BC1AF6"/>
    <w:pPr>
      <w:spacing w:after="100"/>
      <w:ind w:left="660"/>
    </w:pPr>
    <w:rPr>
      <w:rFonts w:eastAsiaTheme="minorEastAsia"/>
    </w:rPr>
  </w:style>
  <w:style w:type="paragraph" w:styleId="TOC5">
    <w:name w:val="toc 5"/>
    <w:basedOn w:val="Normal"/>
    <w:next w:val="Normal"/>
    <w:autoRedefine/>
    <w:uiPriority w:val="39"/>
    <w:unhideWhenUsed/>
    <w:rsid w:val="00BC1AF6"/>
    <w:pPr>
      <w:spacing w:after="100"/>
      <w:ind w:left="880"/>
    </w:pPr>
    <w:rPr>
      <w:rFonts w:eastAsiaTheme="minorEastAsia"/>
    </w:rPr>
  </w:style>
  <w:style w:type="paragraph" w:styleId="TOC6">
    <w:name w:val="toc 6"/>
    <w:basedOn w:val="Normal"/>
    <w:next w:val="Normal"/>
    <w:autoRedefine/>
    <w:uiPriority w:val="39"/>
    <w:unhideWhenUsed/>
    <w:rsid w:val="00BC1AF6"/>
    <w:pPr>
      <w:spacing w:after="100"/>
      <w:ind w:left="1100"/>
    </w:pPr>
    <w:rPr>
      <w:rFonts w:eastAsiaTheme="minorEastAsia"/>
    </w:rPr>
  </w:style>
  <w:style w:type="paragraph" w:styleId="TOC7">
    <w:name w:val="toc 7"/>
    <w:basedOn w:val="Normal"/>
    <w:next w:val="Normal"/>
    <w:autoRedefine/>
    <w:uiPriority w:val="39"/>
    <w:unhideWhenUsed/>
    <w:rsid w:val="00BC1AF6"/>
    <w:pPr>
      <w:spacing w:after="100"/>
      <w:ind w:left="1320"/>
    </w:pPr>
    <w:rPr>
      <w:rFonts w:eastAsiaTheme="minorEastAsia"/>
    </w:rPr>
  </w:style>
  <w:style w:type="paragraph" w:styleId="TOC8">
    <w:name w:val="toc 8"/>
    <w:basedOn w:val="Normal"/>
    <w:next w:val="Normal"/>
    <w:autoRedefine/>
    <w:uiPriority w:val="39"/>
    <w:unhideWhenUsed/>
    <w:rsid w:val="00BC1AF6"/>
    <w:pPr>
      <w:spacing w:after="100"/>
      <w:ind w:left="1540"/>
    </w:pPr>
    <w:rPr>
      <w:rFonts w:eastAsiaTheme="minorEastAsia"/>
    </w:rPr>
  </w:style>
  <w:style w:type="paragraph" w:styleId="TOC9">
    <w:name w:val="toc 9"/>
    <w:basedOn w:val="Normal"/>
    <w:next w:val="Normal"/>
    <w:autoRedefine/>
    <w:uiPriority w:val="39"/>
    <w:unhideWhenUsed/>
    <w:rsid w:val="00BC1AF6"/>
    <w:pPr>
      <w:spacing w:after="100"/>
      <w:ind w:left="1760"/>
    </w:pPr>
    <w:rPr>
      <w:rFonts w:eastAsiaTheme="minorEastAsia"/>
    </w:rPr>
  </w:style>
  <w:style w:type="character" w:styleId="Hyperlink">
    <w:name w:val="Hyperlink"/>
    <w:basedOn w:val="DefaultParagraphFont"/>
    <w:uiPriority w:val="99"/>
    <w:unhideWhenUsed/>
    <w:rsid w:val="00BC1AF6"/>
    <w:rPr>
      <w:color w:val="0000FF" w:themeColor="hyperlink"/>
      <w:u w:val="single"/>
    </w:rPr>
  </w:style>
  <w:style w:type="character" w:styleId="PlaceholderText">
    <w:name w:val="Placeholder Text"/>
    <w:basedOn w:val="DefaultParagraphFont"/>
    <w:uiPriority w:val="99"/>
    <w:semiHidden/>
    <w:rsid w:val="00504698"/>
    <w:rPr>
      <w:color w:val="808080"/>
    </w:rPr>
  </w:style>
  <w:style w:type="paragraph" w:styleId="TOCHeading">
    <w:name w:val="TOC Heading"/>
    <w:basedOn w:val="Heading1"/>
    <w:next w:val="Normal"/>
    <w:uiPriority w:val="39"/>
    <w:semiHidden/>
    <w:unhideWhenUsed/>
    <w:qFormat/>
    <w:rsid w:val="001028C7"/>
    <w:pPr>
      <w:outlineLvl w:val="9"/>
    </w:pPr>
  </w:style>
  <w:style w:type="paragraph" w:styleId="EndnoteText">
    <w:name w:val="endnote text"/>
    <w:basedOn w:val="Normal"/>
    <w:link w:val="EndnoteTextChar"/>
    <w:uiPriority w:val="99"/>
    <w:semiHidden/>
    <w:unhideWhenUsed/>
    <w:rsid w:val="001028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28C7"/>
    <w:rPr>
      <w:sz w:val="20"/>
      <w:szCs w:val="20"/>
    </w:rPr>
  </w:style>
  <w:style w:type="character" w:styleId="EndnoteReference">
    <w:name w:val="endnote reference"/>
    <w:basedOn w:val="DefaultParagraphFont"/>
    <w:uiPriority w:val="99"/>
    <w:semiHidden/>
    <w:unhideWhenUsed/>
    <w:rsid w:val="001028C7"/>
    <w:rPr>
      <w:vertAlign w:val="superscript"/>
    </w:rPr>
  </w:style>
  <w:style w:type="paragraph" w:styleId="FootnoteText">
    <w:name w:val="footnote text"/>
    <w:basedOn w:val="Normal"/>
    <w:link w:val="FootnoteTextChar"/>
    <w:uiPriority w:val="99"/>
    <w:semiHidden/>
    <w:unhideWhenUsed/>
    <w:rsid w:val="00407BC5"/>
    <w:pPr>
      <w:spacing w:after="0" w:line="240" w:lineRule="auto"/>
    </w:pPr>
    <w:rPr>
      <w:sz w:val="20"/>
      <w:szCs w:val="20"/>
    </w:rPr>
  </w:style>
  <w:style w:type="paragraph" w:styleId="TOAHeading">
    <w:name w:val="toa heading"/>
    <w:basedOn w:val="Normal"/>
    <w:next w:val="Normal"/>
    <w:uiPriority w:val="99"/>
    <w:semiHidden/>
    <w:unhideWhenUsed/>
    <w:rsid w:val="00407BC5"/>
    <w:pPr>
      <w:spacing w:before="120"/>
    </w:pPr>
    <w:rPr>
      <w:rFonts w:asciiTheme="majorHAnsi" w:eastAsiaTheme="majorEastAsia" w:hAnsiTheme="majorHAnsi" w:cstheme="majorBidi"/>
      <w:b/>
      <w:bCs/>
      <w:sz w:val="24"/>
      <w:szCs w:val="24"/>
    </w:rPr>
  </w:style>
  <w:style w:type="character" w:customStyle="1" w:styleId="FootnoteTextChar">
    <w:name w:val="Footnote Text Char"/>
    <w:basedOn w:val="DefaultParagraphFont"/>
    <w:link w:val="FootnoteText"/>
    <w:uiPriority w:val="99"/>
    <w:semiHidden/>
    <w:rsid w:val="00407BC5"/>
    <w:rPr>
      <w:sz w:val="20"/>
      <w:szCs w:val="20"/>
    </w:rPr>
  </w:style>
  <w:style w:type="character" w:styleId="FootnoteReference">
    <w:name w:val="footnote reference"/>
    <w:basedOn w:val="DefaultParagraphFont"/>
    <w:uiPriority w:val="99"/>
    <w:semiHidden/>
    <w:unhideWhenUsed/>
    <w:rsid w:val="00407BC5"/>
    <w:rPr>
      <w:vertAlign w:val="superscript"/>
    </w:rPr>
  </w:style>
  <w:style w:type="paragraph" w:styleId="TableofFigures">
    <w:name w:val="table of figures"/>
    <w:basedOn w:val="Normal"/>
    <w:next w:val="Normal"/>
    <w:uiPriority w:val="99"/>
    <w:semiHidden/>
    <w:unhideWhenUsed/>
    <w:rsid w:val="00407BC5"/>
    <w:pPr>
      <w:spacing w:after="0"/>
    </w:pPr>
  </w:style>
  <w:style w:type="character" w:styleId="LineNumber">
    <w:name w:val="line number"/>
    <w:basedOn w:val="DefaultParagraphFont"/>
    <w:uiPriority w:val="99"/>
    <w:semiHidden/>
    <w:unhideWhenUsed/>
    <w:rsid w:val="00A3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6875">
      <w:bodyDiv w:val="1"/>
      <w:marLeft w:val="0"/>
      <w:marRight w:val="0"/>
      <w:marTop w:val="0"/>
      <w:marBottom w:val="0"/>
      <w:divBdr>
        <w:top w:val="none" w:sz="0" w:space="0" w:color="auto"/>
        <w:left w:val="none" w:sz="0" w:space="0" w:color="auto"/>
        <w:bottom w:val="none" w:sz="0" w:space="0" w:color="auto"/>
        <w:right w:val="none" w:sz="0" w:space="0" w:color="auto"/>
      </w:divBdr>
    </w:div>
    <w:div w:id="1384789250">
      <w:bodyDiv w:val="1"/>
      <w:marLeft w:val="0"/>
      <w:marRight w:val="0"/>
      <w:marTop w:val="0"/>
      <w:marBottom w:val="0"/>
      <w:divBdr>
        <w:top w:val="none" w:sz="0" w:space="0" w:color="auto"/>
        <w:left w:val="none" w:sz="0" w:space="0" w:color="auto"/>
        <w:bottom w:val="none" w:sz="0" w:space="0" w:color="auto"/>
        <w:right w:val="none" w:sz="0" w:space="0" w:color="auto"/>
      </w:divBdr>
    </w:div>
    <w:div w:id="1453749980">
      <w:bodyDiv w:val="1"/>
      <w:marLeft w:val="0"/>
      <w:marRight w:val="0"/>
      <w:marTop w:val="0"/>
      <w:marBottom w:val="0"/>
      <w:divBdr>
        <w:top w:val="none" w:sz="0" w:space="0" w:color="auto"/>
        <w:left w:val="none" w:sz="0" w:space="0" w:color="auto"/>
        <w:bottom w:val="none" w:sz="0" w:space="0" w:color="auto"/>
        <w:right w:val="none" w:sz="0" w:space="0" w:color="auto"/>
      </w:divBdr>
    </w:div>
    <w:div w:id="1457606441">
      <w:bodyDiv w:val="1"/>
      <w:marLeft w:val="0"/>
      <w:marRight w:val="0"/>
      <w:marTop w:val="0"/>
      <w:marBottom w:val="0"/>
      <w:divBdr>
        <w:top w:val="none" w:sz="0" w:space="0" w:color="auto"/>
        <w:left w:val="none" w:sz="0" w:space="0" w:color="auto"/>
        <w:bottom w:val="none" w:sz="0" w:space="0" w:color="auto"/>
        <w:right w:val="none" w:sz="0" w:space="0" w:color="auto"/>
      </w:divBdr>
    </w:div>
    <w:div w:id="20459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4F50-582B-4C2D-AF2B-F5345D66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5084</TotalTime>
  <Pages>10</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minhtri</dc:creator>
  <cp:lastModifiedBy>Nguyen Hoang Thao</cp:lastModifiedBy>
  <cp:revision>338</cp:revision>
  <cp:lastPrinted>2013-08-24T00:14:00Z</cp:lastPrinted>
  <dcterms:created xsi:type="dcterms:W3CDTF">2013-07-08T16:12:00Z</dcterms:created>
  <dcterms:modified xsi:type="dcterms:W3CDTF">2016-04-14T05:43:00Z</dcterms:modified>
</cp:coreProperties>
</file>